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80"/>
        <w:tblW w:w="10057" w:type="dxa"/>
        <w:tblBorders>
          <w:bottom w:val="single" w:sz="6" w:space="0" w:color="0000FF"/>
        </w:tblBorders>
        <w:tblLayout w:type="fixed"/>
        <w:tblCellMar>
          <w:top w:w="90" w:type="dxa"/>
          <w:left w:w="90" w:type="dxa"/>
          <w:bottom w:w="90" w:type="dxa"/>
          <w:right w:w="90" w:type="dxa"/>
        </w:tblCellMar>
        <w:tblLook w:val="00BF"/>
      </w:tblPr>
      <w:tblGrid>
        <w:gridCol w:w="10057"/>
      </w:tblGrid>
      <w:tr w:rsidR="00BE0A33" w:rsidRPr="00F65E31" w:rsidTr="009059D9">
        <w:trPr>
          <w:cantSplit/>
          <w:trHeight w:val="3461"/>
        </w:trPr>
        <w:tc>
          <w:tcPr>
            <w:tcW w:w="10057" w:type="dxa"/>
            <w:tcBorders>
              <w:bottom w:val="nil"/>
            </w:tcBorders>
          </w:tcPr>
          <w:p w:rsidR="00BE0A33" w:rsidRPr="00F65E31" w:rsidRDefault="00BE0A33" w:rsidP="00F100AB">
            <w:pPr>
              <w:ind w:left="-227" w:right="-227"/>
              <w:jc w:val="center"/>
              <w:rPr>
                <w:b/>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left:0;text-align:left;margin-left:1.05pt;margin-top:-.3pt;width:36.8pt;height:54pt;z-index:251658240;visibility:visible">
                  <v:imagedata r:id="rId7" o:title=""/>
                </v:shape>
              </w:pict>
            </w:r>
            <w:r w:rsidRPr="00DF27B4">
              <w:rPr>
                <w:b/>
                <w:noProof/>
                <w:color w:val="0000FF"/>
              </w:rPr>
              <w:pict>
                <v:shape id="Immagine 2" o:spid="_x0000_i1025" type="#_x0000_t75" alt="ri" style="width:36.75pt;height:30.75pt;visibility:visible">
                  <v:imagedata r:id="rId8" o:title=""/>
                </v:shape>
              </w:pict>
            </w:r>
          </w:p>
          <w:p w:rsidR="00BE0A33" w:rsidRPr="00F100AB" w:rsidRDefault="00BE0A33" w:rsidP="00F100AB">
            <w:pPr>
              <w:pStyle w:val="Caption"/>
              <w:ind w:left="-227" w:right="-227"/>
              <w:rPr>
                <w:rFonts w:ascii="Times New Roman" w:hAnsi="Times New Roman"/>
                <w:emboss/>
                <w:sz w:val="22"/>
                <w:szCs w:val="22"/>
              </w:rPr>
            </w:pPr>
            <w:r w:rsidRPr="00F100AB">
              <w:rPr>
                <w:rFonts w:ascii="Times New Roman" w:hAnsi="Times New Roman"/>
                <w:emboss/>
                <w:sz w:val="22"/>
                <w:szCs w:val="22"/>
              </w:rPr>
              <w:t xml:space="preserve">          ISTITUTO D’ISTRUZIONE  SUPERIORE  STATALE</w:t>
            </w:r>
          </w:p>
          <w:p w:rsidR="00BE0A33" w:rsidRPr="00F100AB" w:rsidRDefault="00BE0A33" w:rsidP="00F100AB">
            <w:pPr>
              <w:pStyle w:val="Heading1"/>
              <w:spacing w:before="0" w:after="0"/>
              <w:ind w:left="-227" w:right="-227"/>
              <w:jc w:val="center"/>
              <w:rPr>
                <w:rFonts w:ascii="Times New Roman" w:hAnsi="Times New Roman"/>
                <w:i/>
                <w:emboss/>
                <w:color w:val="4F81BD"/>
                <w:sz w:val="22"/>
                <w:szCs w:val="22"/>
              </w:rPr>
            </w:pPr>
            <w:r w:rsidRPr="00F100AB">
              <w:rPr>
                <w:rFonts w:ascii="Times New Roman" w:hAnsi="Times New Roman"/>
                <w:i/>
                <w:emboss/>
                <w:color w:val="4F81BD"/>
                <w:sz w:val="22"/>
                <w:szCs w:val="22"/>
              </w:rPr>
              <w:t>“TOMMASO   FIORE”</w:t>
            </w:r>
          </w:p>
          <w:p w:rsidR="00BE0A33" w:rsidRPr="00F100AB" w:rsidRDefault="00BE0A33" w:rsidP="00F100AB">
            <w:pPr>
              <w:ind w:left="-227" w:right="-227"/>
              <w:jc w:val="center"/>
              <w:rPr>
                <w:i/>
                <w:color w:val="4F81BD"/>
              </w:rPr>
            </w:pPr>
            <w:r w:rsidRPr="00DF27B4">
              <w:rPr>
                <w:i/>
                <w:color w:val="4F81BD"/>
              </w:rPr>
              <w:pict>
                <v:shape id="_x0000_i1026" type="#_x0000_t75" style="width:459.05pt;height:5.4pt" o:hrpct="0" o:hralign="center" o:hr="t">
                  <v:imagedata r:id="rId9" o:title=""/>
                </v:shape>
              </w:pict>
            </w:r>
          </w:p>
          <w:p w:rsidR="00BE0A33" w:rsidRPr="00F166D4" w:rsidRDefault="00BE0A33" w:rsidP="00F100AB">
            <w:pPr>
              <w:ind w:left="-227" w:right="-227"/>
              <w:jc w:val="center"/>
              <w:rPr>
                <w:color w:val="0000FF"/>
                <w:sz w:val="18"/>
                <w:szCs w:val="18"/>
              </w:rPr>
            </w:pPr>
            <w:r w:rsidRPr="00F166D4">
              <w:rPr>
                <w:color w:val="0000FF"/>
                <w:sz w:val="18"/>
                <w:szCs w:val="18"/>
              </w:rPr>
              <w:t>Sede Centrale: Via Padre A. M. di Francia, 4 - 70026</w:t>
            </w:r>
            <w:r w:rsidRPr="00F166D4">
              <w:rPr>
                <w:b/>
                <w:color w:val="0000FF"/>
                <w:sz w:val="18"/>
                <w:szCs w:val="18"/>
              </w:rPr>
              <w:t xml:space="preserve"> Modugno</w:t>
            </w:r>
            <w:r w:rsidRPr="00F166D4">
              <w:rPr>
                <w:color w:val="0000FF"/>
                <w:sz w:val="18"/>
                <w:szCs w:val="18"/>
              </w:rPr>
              <w:t xml:space="preserve"> </w:t>
            </w:r>
            <w:r w:rsidRPr="00F166D4">
              <w:rPr>
                <w:b/>
                <w:color w:val="0000FF"/>
                <w:sz w:val="18"/>
                <w:szCs w:val="18"/>
              </w:rPr>
              <w:t xml:space="preserve"> </w:t>
            </w:r>
            <w:r w:rsidRPr="00F166D4">
              <w:rPr>
                <w:color w:val="0000FF"/>
                <w:sz w:val="18"/>
                <w:szCs w:val="18"/>
              </w:rPr>
              <w:t>Tel  080/5325532 - Fax 080/5368685</w:t>
            </w:r>
          </w:p>
          <w:p w:rsidR="00BE0A33" w:rsidRPr="00F166D4" w:rsidRDefault="00BE0A33" w:rsidP="00F100AB">
            <w:pPr>
              <w:ind w:left="-227" w:right="-227"/>
              <w:jc w:val="center"/>
              <w:rPr>
                <w:color w:val="0000FF"/>
                <w:sz w:val="18"/>
                <w:szCs w:val="18"/>
                <w:lang w:val="en-GB"/>
              </w:rPr>
            </w:pPr>
            <w:r w:rsidRPr="00F166D4">
              <w:rPr>
                <w:color w:val="0000FF"/>
                <w:sz w:val="18"/>
                <w:szCs w:val="18"/>
              </w:rPr>
              <w:t xml:space="preserve"> </w:t>
            </w:r>
            <w:r w:rsidRPr="00F166D4">
              <w:rPr>
                <w:b/>
                <w:color w:val="0000FF"/>
                <w:sz w:val="18"/>
                <w:szCs w:val="18"/>
                <w:lang w:val="en-GB"/>
              </w:rPr>
              <w:t xml:space="preserve">Sito web: www.iissfiore.gov.it   -  </w:t>
            </w:r>
            <w:r w:rsidRPr="00F166D4">
              <w:rPr>
                <w:color w:val="0000FF"/>
                <w:sz w:val="18"/>
                <w:szCs w:val="18"/>
                <w:lang w:val="en-GB"/>
              </w:rPr>
              <w:t>Email: itcfiore@postemailcertificata.it   bais02900g@istruzione.it</w:t>
            </w:r>
          </w:p>
          <w:p w:rsidR="00BE0A33" w:rsidRPr="00F166D4" w:rsidRDefault="00BE0A33" w:rsidP="00F100AB">
            <w:pPr>
              <w:ind w:left="-227" w:right="-227"/>
              <w:jc w:val="center"/>
              <w:rPr>
                <w:color w:val="0000FF"/>
                <w:sz w:val="18"/>
                <w:szCs w:val="18"/>
              </w:rPr>
            </w:pPr>
            <w:r w:rsidRPr="00F166D4">
              <w:rPr>
                <w:color w:val="0000FF"/>
                <w:sz w:val="18"/>
                <w:szCs w:val="18"/>
              </w:rPr>
              <w:t>Dirigente scolastico: mareug@libero.it  eugenio.scardaccione@istruzione.it</w:t>
            </w:r>
          </w:p>
          <w:p w:rsidR="00BE0A33" w:rsidRPr="00F166D4" w:rsidRDefault="00BE0A33" w:rsidP="00F100AB">
            <w:pPr>
              <w:ind w:left="-227" w:right="-227"/>
              <w:jc w:val="center"/>
              <w:rPr>
                <w:color w:val="0000FF"/>
                <w:sz w:val="18"/>
                <w:szCs w:val="18"/>
              </w:rPr>
            </w:pPr>
            <w:r w:rsidRPr="00F166D4">
              <w:rPr>
                <w:color w:val="0000FF"/>
                <w:sz w:val="18"/>
                <w:szCs w:val="18"/>
              </w:rPr>
              <w:t>Sede associata: Via Roma, 6 – 70025 Grumo Appula Tel./Fax 080/622141 Email</w:t>
            </w:r>
            <w:r w:rsidRPr="00F166D4">
              <w:rPr>
                <w:sz w:val="18"/>
                <w:szCs w:val="18"/>
              </w:rPr>
              <w:t xml:space="preserve">: </w:t>
            </w:r>
            <w:hyperlink r:id="rId10" w:history="1">
              <w:r w:rsidRPr="00F166D4">
                <w:rPr>
                  <w:color w:val="0000FF"/>
                  <w:sz w:val="18"/>
                  <w:szCs w:val="18"/>
                </w:rPr>
                <w:t>itcgrumo@tiscalinet.it</w:t>
              </w:r>
            </w:hyperlink>
          </w:p>
          <w:p w:rsidR="00BE0A33" w:rsidRPr="00F166D4" w:rsidRDefault="00BE0A33" w:rsidP="00F100AB">
            <w:pPr>
              <w:ind w:left="-227" w:right="-227"/>
              <w:jc w:val="center"/>
              <w:rPr>
                <w:sz w:val="18"/>
                <w:szCs w:val="18"/>
              </w:rPr>
            </w:pPr>
            <w:r>
              <w:rPr>
                <w:noProof/>
              </w:rPr>
              <w:pict>
                <v:shape id="Immagine 2" o:spid="_x0000_s1027" type="#_x0000_t75" alt="Pon_Logo_FSE_MIUR_t" style="position:absolute;left:0;text-align:left;margin-left:-2.7pt;margin-top:10.35pt;width:352.25pt;height:47.25pt;z-index:251659264;visibility:visible" o:allowoverlap="f">
                  <v:imagedata r:id="rId11" o:title=""/>
                  <w10:wrap type="square"/>
                </v:shape>
              </w:pict>
            </w:r>
            <w:r w:rsidRPr="00F166D4">
              <w:rPr>
                <w:b/>
                <w:bCs/>
                <w:color w:val="0000FF"/>
                <w:sz w:val="18"/>
                <w:szCs w:val="18"/>
              </w:rPr>
              <w:t xml:space="preserve">Codice Fiscale 93005290726 –Codice Ministeriale: BAIS02900G  </w:t>
            </w:r>
          </w:p>
          <w:p w:rsidR="00BE0A33" w:rsidRDefault="00BE0A33" w:rsidP="00F100AB">
            <w:pPr>
              <w:tabs>
                <w:tab w:val="left" w:pos="2595"/>
              </w:tabs>
              <w:ind w:left="-227" w:right="-227"/>
            </w:pPr>
            <w:r w:rsidRPr="00DF27B4">
              <w:rPr>
                <w:noProof/>
              </w:rPr>
              <w:pict>
                <v:shape id="_x0000_i1027" type="#_x0000_t75" alt="http://www.consulenzacarrozzo.it/Imgs/Logo%20Regione%20Puglia.jpg" style="width:112.5pt;height:44.25pt;visibility:visible">
                  <v:imagedata r:id="rId12" o:title=""/>
                </v:shape>
              </w:pict>
            </w:r>
          </w:p>
          <w:p w:rsidR="00BE0A33" w:rsidRDefault="00BE0A33" w:rsidP="0018130D">
            <w:pPr>
              <w:spacing w:line="200" w:lineRule="atLeast"/>
            </w:pPr>
          </w:p>
          <w:p w:rsidR="00BE0A33" w:rsidRPr="00F65E31" w:rsidRDefault="00BE0A33" w:rsidP="0018130D">
            <w:pPr>
              <w:spacing w:line="200" w:lineRule="atLeast"/>
            </w:pPr>
          </w:p>
        </w:tc>
      </w:tr>
    </w:tbl>
    <w:p w:rsidR="00BE0A33" w:rsidRDefault="00BE0A33" w:rsidP="00AB4F40">
      <w:pPr>
        <w:jc w:val="center"/>
        <w:rPr>
          <w:rFonts w:cs="Tahoma"/>
          <w:b/>
        </w:rPr>
      </w:pPr>
      <w:r w:rsidRPr="0097327E">
        <w:rPr>
          <w:rFonts w:cs="Tahoma"/>
          <w:b/>
        </w:rPr>
        <w:t>Con l’Europa investiamo nel vostro futuro</w:t>
      </w:r>
    </w:p>
    <w:p w:rsidR="00BE0A33" w:rsidRDefault="00BE0A33" w:rsidP="008D1D0F">
      <w:pPr>
        <w:spacing w:line="240" w:lineRule="atLeast"/>
        <w:jc w:val="both"/>
      </w:pPr>
    </w:p>
    <w:p w:rsidR="00BE0A33" w:rsidRDefault="00BE0A33" w:rsidP="008D1D0F">
      <w:pPr>
        <w:spacing w:line="240" w:lineRule="atLeast"/>
        <w:jc w:val="both"/>
      </w:pPr>
    </w:p>
    <w:p w:rsidR="00BE0A33" w:rsidRDefault="00BE0A33" w:rsidP="008D1D0F">
      <w:pPr>
        <w:spacing w:line="240" w:lineRule="atLeast"/>
        <w:jc w:val="both"/>
      </w:pPr>
      <w:r w:rsidRPr="008D1D0F">
        <w:t xml:space="preserve">Prot. </w:t>
      </w:r>
      <w:r>
        <w:t>4816/P11</w:t>
      </w:r>
      <w:r>
        <w:tab/>
      </w:r>
      <w:r>
        <w:tab/>
      </w:r>
      <w:r>
        <w:tab/>
      </w:r>
      <w:r>
        <w:tab/>
      </w:r>
      <w:r>
        <w:tab/>
      </w:r>
      <w:r>
        <w:tab/>
      </w:r>
    </w:p>
    <w:p w:rsidR="00BE0A33" w:rsidRDefault="00BE0A33" w:rsidP="00AB4F40">
      <w:pPr>
        <w:spacing w:line="360" w:lineRule="auto"/>
        <w:ind w:left="-170" w:right="-170"/>
        <w:rPr>
          <w:rFonts w:cs="Tahoma"/>
        </w:rPr>
      </w:pPr>
      <w:r>
        <w:t>Modugno, 3</w:t>
      </w:r>
      <w:r w:rsidRPr="008D1D0F">
        <w:t>-7-2012</w:t>
      </w:r>
      <w:r w:rsidRPr="00AB4F40">
        <w:rPr>
          <w:rFonts w:cs="Tahoma"/>
        </w:rPr>
        <w:t xml:space="preserve"> </w:t>
      </w:r>
    </w:p>
    <w:p w:rsidR="00BE0A33" w:rsidRDefault="00BE0A33" w:rsidP="00AB4F40">
      <w:pPr>
        <w:spacing w:line="360" w:lineRule="auto"/>
        <w:ind w:left="-170" w:right="-170"/>
        <w:rPr>
          <w:rFonts w:cs="Tahoma"/>
        </w:rPr>
      </w:pPr>
      <w:r>
        <w:rPr>
          <w:rFonts w:cs="Tahoma"/>
        </w:rPr>
        <w:t xml:space="preserve">Spett.le </w:t>
      </w:r>
      <w:r w:rsidRPr="00950A8A">
        <w:rPr>
          <w:rFonts w:cs="Tahoma"/>
        </w:rPr>
        <w:t xml:space="preserve">EURO COMEX VIAGGI E TURISMO, </w:t>
      </w:r>
    </w:p>
    <w:p w:rsidR="00BE0A33" w:rsidRDefault="00BE0A33" w:rsidP="00AB4F40">
      <w:pPr>
        <w:spacing w:line="360" w:lineRule="auto"/>
        <w:ind w:left="-170" w:right="-170"/>
        <w:rPr>
          <w:rFonts w:cs="Tahoma"/>
        </w:rPr>
      </w:pPr>
      <w:r w:rsidRPr="00950A8A">
        <w:rPr>
          <w:rFonts w:cs="Tahoma"/>
        </w:rPr>
        <w:t>Via Camillo Rosalba</w:t>
      </w:r>
      <w:r>
        <w:rPr>
          <w:rFonts w:cs="Tahoma"/>
        </w:rPr>
        <w:t>,</w:t>
      </w:r>
      <w:r w:rsidRPr="00950A8A">
        <w:rPr>
          <w:rFonts w:cs="Tahoma"/>
        </w:rPr>
        <w:t xml:space="preserve"> 42/E, </w:t>
      </w:r>
      <w:r>
        <w:rPr>
          <w:rFonts w:cs="Tahoma"/>
        </w:rPr>
        <w:t xml:space="preserve">70122 </w:t>
      </w:r>
      <w:r w:rsidRPr="00950A8A">
        <w:rPr>
          <w:rFonts w:cs="Tahoma"/>
        </w:rPr>
        <w:t>Bari</w:t>
      </w:r>
    </w:p>
    <w:p w:rsidR="00BE0A33" w:rsidRDefault="00BE0A33" w:rsidP="00AB4F40">
      <w:pPr>
        <w:spacing w:line="360" w:lineRule="auto"/>
        <w:ind w:left="-170" w:right="-170"/>
        <w:rPr>
          <w:rFonts w:cs="Tahoma"/>
        </w:rPr>
      </w:pPr>
      <w:r>
        <w:rPr>
          <w:rFonts w:cs="Tahoma"/>
        </w:rPr>
        <w:t xml:space="preserve">Spett.le </w:t>
      </w:r>
      <w:r w:rsidRPr="00950A8A">
        <w:rPr>
          <w:rFonts w:cs="Tahoma"/>
        </w:rPr>
        <w:t>SAROS VIAGGI,</w:t>
      </w:r>
      <w:r>
        <w:rPr>
          <w:rFonts w:cs="Tahoma"/>
        </w:rPr>
        <w:t xml:space="preserve"> </w:t>
      </w:r>
    </w:p>
    <w:p w:rsidR="00BE0A33" w:rsidRDefault="00BE0A33" w:rsidP="00AB4F40">
      <w:pPr>
        <w:spacing w:line="360" w:lineRule="auto"/>
        <w:ind w:left="-170" w:right="-170"/>
        <w:rPr>
          <w:rFonts w:cs="Tahoma"/>
        </w:rPr>
      </w:pPr>
      <w:r>
        <w:rPr>
          <w:rFonts w:cs="Tahoma"/>
        </w:rPr>
        <w:t>Via Rosa Brunetti, 23, 70024 Gravina I</w:t>
      </w:r>
      <w:r w:rsidRPr="00950A8A">
        <w:rPr>
          <w:rFonts w:cs="Tahoma"/>
        </w:rPr>
        <w:t>n Puglia (BA)</w:t>
      </w:r>
    </w:p>
    <w:p w:rsidR="00BE0A33" w:rsidRDefault="00BE0A33" w:rsidP="00AB4F40">
      <w:pPr>
        <w:spacing w:line="360" w:lineRule="auto"/>
        <w:ind w:left="-170" w:right="-170"/>
        <w:rPr>
          <w:rFonts w:cs="Tahoma"/>
        </w:rPr>
      </w:pPr>
      <w:r>
        <w:rPr>
          <w:rFonts w:cs="Tahoma"/>
        </w:rPr>
        <w:t>Spett.le</w:t>
      </w:r>
      <w:r w:rsidRPr="00950A8A">
        <w:rPr>
          <w:rFonts w:cs="Tahoma"/>
        </w:rPr>
        <w:t>. CARELLA VIAGGI,</w:t>
      </w:r>
    </w:p>
    <w:p w:rsidR="00BE0A33" w:rsidRPr="00950A8A" w:rsidRDefault="00BE0A33" w:rsidP="00AB4F40">
      <w:pPr>
        <w:spacing w:line="360" w:lineRule="auto"/>
        <w:ind w:left="-170" w:right="-170"/>
        <w:rPr>
          <w:rFonts w:cs="Tahoma"/>
        </w:rPr>
      </w:pPr>
      <w:r w:rsidRPr="00950A8A">
        <w:rPr>
          <w:rFonts w:cs="Tahoma"/>
        </w:rPr>
        <w:t xml:space="preserve"> Via San Rocco</w:t>
      </w:r>
      <w:r>
        <w:rPr>
          <w:rFonts w:cs="Tahoma"/>
        </w:rPr>
        <w:t>,</w:t>
      </w:r>
      <w:r w:rsidRPr="00950A8A">
        <w:rPr>
          <w:rFonts w:cs="Tahoma"/>
        </w:rPr>
        <w:t xml:space="preserve"> 57, </w:t>
      </w:r>
      <w:r>
        <w:rPr>
          <w:rFonts w:cs="Tahoma"/>
        </w:rPr>
        <w:t xml:space="preserve">70010 </w:t>
      </w:r>
      <w:r w:rsidRPr="00950A8A">
        <w:rPr>
          <w:rFonts w:cs="Tahoma"/>
        </w:rPr>
        <w:t>Valenzano(BA)</w:t>
      </w:r>
    </w:p>
    <w:p w:rsidR="00BE0A33" w:rsidRDefault="00BE0A33" w:rsidP="00AB4F40">
      <w:pPr>
        <w:spacing w:line="360" w:lineRule="auto"/>
        <w:ind w:left="-170" w:right="-170"/>
      </w:pPr>
      <w:r w:rsidRPr="00D851EF">
        <w:t>Spett.le</w:t>
      </w:r>
      <w:r>
        <w:t xml:space="preserve"> TOPPUTO VIAGGI, </w:t>
      </w:r>
    </w:p>
    <w:p w:rsidR="00BE0A33" w:rsidRDefault="00BE0A33" w:rsidP="00AB4F40">
      <w:pPr>
        <w:spacing w:line="360" w:lineRule="auto"/>
        <w:ind w:left="-170" w:right="-170"/>
      </w:pPr>
      <w:r w:rsidRPr="00D851EF">
        <w:t>Corso Musacchio, 2</w:t>
      </w:r>
      <w:r>
        <w:t>. 70024 Gravina di Puglia (BA)</w:t>
      </w:r>
    </w:p>
    <w:p w:rsidR="00BE0A33" w:rsidRDefault="00BE0A33" w:rsidP="00AB4F40">
      <w:pPr>
        <w:spacing w:line="360" w:lineRule="auto"/>
        <w:ind w:left="-170" w:right="-170"/>
        <w:rPr>
          <w:rFonts w:cs="Tahoma"/>
        </w:rPr>
      </w:pPr>
      <w:r>
        <w:rPr>
          <w:rFonts w:cs="Tahoma"/>
        </w:rPr>
        <w:t xml:space="preserve">Spett.le </w:t>
      </w:r>
      <w:r w:rsidRPr="00950A8A">
        <w:rPr>
          <w:rFonts w:cs="Tahoma"/>
        </w:rPr>
        <w:t xml:space="preserve">LOSURDO VIAGGI SRL, </w:t>
      </w:r>
    </w:p>
    <w:p w:rsidR="00BE0A33" w:rsidRDefault="00BE0A33" w:rsidP="00AB4F40">
      <w:pPr>
        <w:spacing w:line="360" w:lineRule="auto"/>
        <w:ind w:left="-170" w:right="-170"/>
        <w:rPr>
          <w:rFonts w:cs="Tahoma"/>
        </w:rPr>
      </w:pPr>
      <w:r w:rsidRPr="00950A8A">
        <w:rPr>
          <w:rFonts w:cs="Tahoma"/>
        </w:rPr>
        <w:t>Via Aldo Moro</w:t>
      </w:r>
      <w:r>
        <w:rPr>
          <w:rFonts w:cs="Tahoma"/>
        </w:rPr>
        <w:t>,</w:t>
      </w:r>
      <w:r w:rsidRPr="00950A8A">
        <w:rPr>
          <w:rFonts w:cs="Tahoma"/>
        </w:rPr>
        <w:t xml:space="preserve"> 59 </w:t>
      </w:r>
      <w:r>
        <w:rPr>
          <w:rFonts w:cs="Tahoma"/>
        </w:rPr>
        <w:t xml:space="preserve">70018 </w:t>
      </w:r>
      <w:r w:rsidRPr="00950A8A">
        <w:rPr>
          <w:rFonts w:cs="Tahoma"/>
        </w:rPr>
        <w:t>Rutigliano</w:t>
      </w:r>
      <w:r>
        <w:rPr>
          <w:rFonts w:cs="Tahoma"/>
        </w:rPr>
        <w:t xml:space="preserve"> </w:t>
      </w:r>
      <w:r w:rsidRPr="00950A8A">
        <w:rPr>
          <w:rFonts w:cs="Tahoma"/>
        </w:rPr>
        <w:t>(BA)</w:t>
      </w:r>
    </w:p>
    <w:p w:rsidR="00BE0A33" w:rsidRDefault="00BE0A33" w:rsidP="00AB4F40">
      <w:pPr>
        <w:spacing w:line="360" w:lineRule="auto"/>
        <w:ind w:left="-170" w:right="-170"/>
        <w:rPr>
          <w:rFonts w:cs="Tahoma"/>
        </w:rPr>
      </w:pPr>
      <w:r>
        <w:rPr>
          <w:rFonts w:cs="Tahoma"/>
        </w:rPr>
        <w:t xml:space="preserve">Spett.le I VIAGGI DI LITTA, </w:t>
      </w:r>
    </w:p>
    <w:p w:rsidR="00BE0A33" w:rsidRDefault="00BE0A33" w:rsidP="00AB4F40">
      <w:pPr>
        <w:spacing w:line="360" w:lineRule="auto"/>
        <w:ind w:left="-170" w:right="-170"/>
        <w:rPr>
          <w:rFonts w:cs="Tahoma"/>
        </w:rPr>
      </w:pPr>
      <w:r>
        <w:rPr>
          <w:rFonts w:cs="Tahoma"/>
        </w:rPr>
        <w:t>Viale dei Caduti, 70020 TORITTO (BA)</w:t>
      </w:r>
    </w:p>
    <w:p w:rsidR="00BE0A33" w:rsidRDefault="00BE0A33" w:rsidP="00AB4F40">
      <w:pPr>
        <w:spacing w:line="360" w:lineRule="auto"/>
        <w:ind w:left="-170" w:right="-170"/>
        <w:rPr>
          <w:rFonts w:cs="Tahoma"/>
        </w:rPr>
      </w:pPr>
      <w:r>
        <w:rPr>
          <w:rFonts w:cs="Tahoma"/>
        </w:rPr>
        <w:t xml:space="preserve">Spett.le </w:t>
      </w:r>
      <w:r w:rsidRPr="0076530D">
        <w:rPr>
          <w:rFonts w:cs="Tahoma"/>
        </w:rPr>
        <w:t>EURO MASTER S.r.l.</w:t>
      </w:r>
      <w:r>
        <w:rPr>
          <w:rFonts w:cs="Tahoma"/>
        </w:rPr>
        <w:t xml:space="preserve">, </w:t>
      </w:r>
    </w:p>
    <w:p w:rsidR="00BE0A33" w:rsidRDefault="00BE0A33" w:rsidP="00AB4F40">
      <w:pPr>
        <w:spacing w:line="360" w:lineRule="auto"/>
        <w:ind w:left="-170" w:right="-170"/>
        <w:rPr>
          <w:rFonts w:cs="Tahoma"/>
        </w:rPr>
      </w:pPr>
      <w:r w:rsidRPr="0076530D">
        <w:rPr>
          <w:rFonts w:cs="Tahoma"/>
        </w:rPr>
        <w:t>C.so Cavour, 148</w:t>
      </w:r>
      <w:r>
        <w:rPr>
          <w:rFonts w:cs="Tahoma"/>
        </w:rPr>
        <w:t xml:space="preserve">, 70121 </w:t>
      </w:r>
      <w:r w:rsidRPr="0076530D">
        <w:rPr>
          <w:rFonts w:cs="Tahoma"/>
        </w:rPr>
        <w:t>BARI</w:t>
      </w:r>
    </w:p>
    <w:p w:rsidR="00BE0A33" w:rsidRPr="00A233CE" w:rsidRDefault="00BE0A33" w:rsidP="00AB4F40">
      <w:pPr>
        <w:spacing w:line="360" w:lineRule="auto"/>
        <w:ind w:left="-170" w:right="-170"/>
        <w:rPr>
          <w:rFonts w:cs="Tahoma"/>
        </w:rPr>
      </w:pPr>
    </w:p>
    <w:p w:rsidR="00BE0A33" w:rsidRPr="008D1D0F" w:rsidRDefault="00BE0A33" w:rsidP="008D1D0F">
      <w:pPr>
        <w:spacing w:line="240" w:lineRule="atLeast"/>
        <w:jc w:val="both"/>
      </w:pPr>
    </w:p>
    <w:p w:rsidR="00BE0A33" w:rsidRDefault="00BE0A33" w:rsidP="008D1D0F">
      <w:pPr>
        <w:spacing w:line="240" w:lineRule="atLeast"/>
        <w:jc w:val="both"/>
      </w:pPr>
    </w:p>
    <w:p w:rsidR="00BE0A33" w:rsidRDefault="00BE0A33" w:rsidP="008D1D0F">
      <w:pPr>
        <w:spacing w:line="240" w:lineRule="atLeast"/>
        <w:jc w:val="both"/>
      </w:pPr>
    </w:p>
    <w:p w:rsidR="00BE0A33" w:rsidRDefault="00BE0A33" w:rsidP="008D1D0F">
      <w:pPr>
        <w:spacing w:line="240" w:lineRule="atLeast"/>
        <w:jc w:val="both"/>
      </w:pPr>
    </w:p>
    <w:p w:rsidR="00BE0A33" w:rsidRDefault="00BE0A33" w:rsidP="008D1D0F">
      <w:pPr>
        <w:spacing w:line="240" w:lineRule="atLeast"/>
        <w:jc w:val="both"/>
      </w:pPr>
    </w:p>
    <w:p w:rsidR="00BE0A33" w:rsidRDefault="00BE0A33" w:rsidP="008D1D0F">
      <w:pPr>
        <w:spacing w:line="240" w:lineRule="atLeast"/>
        <w:jc w:val="both"/>
      </w:pPr>
    </w:p>
    <w:p w:rsidR="00BE0A33" w:rsidRDefault="00BE0A33" w:rsidP="008D1D0F">
      <w:pPr>
        <w:spacing w:line="240" w:lineRule="atLeast"/>
        <w:jc w:val="both"/>
      </w:pPr>
    </w:p>
    <w:p w:rsidR="00BE0A33" w:rsidRDefault="00BE0A33" w:rsidP="008D1D0F">
      <w:pPr>
        <w:spacing w:line="240" w:lineRule="atLeast"/>
        <w:jc w:val="both"/>
      </w:pPr>
    </w:p>
    <w:p w:rsidR="00BE0A33" w:rsidRDefault="00BE0A33" w:rsidP="008D1D0F">
      <w:pPr>
        <w:spacing w:line="240" w:lineRule="atLeast"/>
        <w:jc w:val="both"/>
      </w:pPr>
    </w:p>
    <w:p w:rsidR="00BE0A33" w:rsidRPr="008D1D0F" w:rsidRDefault="00BE0A33" w:rsidP="008D1D0F">
      <w:pPr>
        <w:spacing w:line="240" w:lineRule="atLeast"/>
        <w:jc w:val="both"/>
      </w:pPr>
    </w:p>
    <w:p w:rsidR="00BE0A33" w:rsidRPr="008D1D0F" w:rsidRDefault="00BE0A33" w:rsidP="008D1D0F">
      <w:pPr>
        <w:autoSpaceDE w:val="0"/>
        <w:autoSpaceDN w:val="0"/>
        <w:adjustRightInd w:val="0"/>
        <w:jc w:val="center"/>
        <w:rPr>
          <w:b/>
          <w:bCs/>
          <w:color w:val="000000"/>
        </w:rPr>
      </w:pPr>
      <w:r w:rsidRPr="008D1D0F">
        <w:rPr>
          <w:b/>
          <w:bCs/>
          <w:color w:val="000000"/>
        </w:rPr>
        <w:t>Circolare straordinaria POR Bando 6693 – 18/04/2012 (FSE)</w:t>
      </w:r>
    </w:p>
    <w:p w:rsidR="00BE0A33" w:rsidRPr="008D1D0F" w:rsidRDefault="00BE0A33" w:rsidP="008D1D0F">
      <w:pPr>
        <w:autoSpaceDE w:val="0"/>
        <w:autoSpaceDN w:val="0"/>
        <w:adjustRightInd w:val="0"/>
        <w:jc w:val="center"/>
        <w:rPr>
          <w:b/>
          <w:bCs/>
          <w:color w:val="000000"/>
        </w:rPr>
      </w:pPr>
      <w:r w:rsidRPr="008D1D0F">
        <w:rPr>
          <w:b/>
          <w:bCs/>
          <w:color w:val="000000"/>
        </w:rPr>
        <w:t>Programma Operativo Nazionale Annualità 2012 "Competenze per lo sviluppo" 2007/2013</w:t>
      </w:r>
    </w:p>
    <w:p w:rsidR="00BE0A33" w:rsidRDefault="00BE0A33" w:rsidP="0018130D">
      <w:pPr>
        <w:autoSpaceDE w:val="0"/>
        <w:autoSpaceDN w:val="0"/>
        <w:adjustRightInd w:val="0"/>
        <w:jc w:val="center"/>
        <w:rPr>
          <w:b/>
          <w:bCs/>
          <w:color w:val="000000"/>
        </w:rPr>
      </w:pPr>
      <w:r w:rsidRPr="008D1D0F">
        <w:rPr>
          <w:b/>
          <w:bCs/>
          <w:color w:val="000000"/>
        </w:rPr>
        <w:t>CON L’EUROPA INVESTIAMO NEL VOSTRO FUTURO - Obiettivo C Azione 1</w:t>
      </w:r>
    </w:p>
    <w:p w:rsidR="00BE0A33" w:rsidRPr="008D1D0F" w:rsidRDefault="00BE0A33" w:rsidP="0018130D">
      <w:pPr>
        <w:autoSpaceDE w:val="0"/>
        <w:autoSpaceDN w:val="0"/>
        <w:adjustRightInd w:val="0"/>
        <w:jc w:val="center"/>
        <w:rPr>
          <w:b/>
          <w:bCs/>
          <w:color w:val="000000"/>
        </w:rPr>
      </w:pPr>
    </w:p>
    <w:p w:rsidR="00BE0A33" w:rsidRDefault="00BE0A33" w:rsidP="0018130D">
      <w:pPr>
        <w:autoSpaceDE w:val="0"/>
        <w:autoSpaceDN w:val="0"/>
        <w:adjustRightInd w:val="0"/>
        <w:rPr>
          <w:b/>
          <w:bCs/>
          <w:color w:val="000000"/>
        </w:rPr>
      </w:pPr>
      <w:r w:rsidRPr="008D1D0F">
        <w:rPr>
          <w:b/>
          <w:bCs/>
          <w:color w:val="000000"/>
        </w:rPr>
        <w:t xml:space="preserve">                                                    </w:t>
      </w:r>
      <w:r>
        <w:rPr>
          <w:b/>
          <w:bCs/>
          <w:color w:val="000000"/>
        </w:rPr>
        <w:t xml:space="preserve">                </w:t>
      </w:r>
      <w:r>
        <w:rPr>
          <w:b/>
          <w:bCs/>
          <w:color w:val="000000"/>
        </w:rPr>
        <w:tab/>
      </w:r>
      <w:r>
        <w:rPr>
          <w:b/>
          <w:bCs/>
          <w:color w:val="000000"/>
        </w:rPr>
        <w:tab/>
      </w:r>
      <w:r>
        <w:rPr>
          <w:b/>
          <w:bCs/>
          <w:color w:val="000000"/>
        </w:rPr>
        <w:tab/>
      </w:r>
      <w:r>
        <w:rPr>
          <w:b/>
          <w:bCs/>
          <w:color w:val="000000"/>
        </w:rPr>
        <w:tab/>
      </w:r>
      <w:r w:rsidRPr="008D1D0F">
        <w:rPr>
          <w:b/>
          <w:bCs/>
          <w:color w:val="000000"/>
        </w:rPr>
        <w:t>All’albo</w:t>
      </w:r>
    </w:p>
    <w:p w:rsidR="00BE0A33" w:rsidRDefault="00BE0A33" w:rsidP="002F7174">
      <w:pPr>
        <w:autoSpaceDE w:val="0"/>
        <w:autoSpaceDN w:val="0"/>
        <w:adjustRightInd w:val="0"/>
        <w:ind w:left="6372"/>
        <w:rPr>
          <w:b/>
          <w:bCs/>
          <w:color w:val="000000"/>
        </w:rPr>
      </w:pPr>
      <w:r w:rsidRPr="008D1D0F">
        <w:rPr>
          <w:b/>
          <w:bCs/>
          <w:color w:val="000000"/>
        </w:rPr>
        <w:t>Al sito WEB</w:t>
      </w:r>
    </w:p>
    <w:p w:rsidR="00BE0A33" w:rsidRPr="008D1D0F" w:rsidRDefault="00BE0A33" w:rsidP="002F7174">
      <w:pPr>
        <w:autoSpaceDE w:val="0"/>
        <w:autoSpaceDN w:val="0"/>
        <w:adjustRightInd w:val="0"/>
        <w:ind w:left="5664" w:firstLine="708"/>
        <w:rPr>
          <w:b/>
          <w:bCs/>
          <w:color w:val="000000"/>
        </w:rPr>
      </w:pPr>
      <w:r w:rsidRPr="008D1D0F">
        <w:rPr>
          <w:b/>
          <w:bCs/>
          <w:color w:val="000000"/>
        </w:rPr>
        <w:t>Al fascicolo progetti PON-POR</w:t>
      </w:r>
    </w:p>
    <w:p w:rsidR="00BE0A33" w:rsidRDefault="00BE0A33" w:rsidP="0018130D">
      <w:pPr>
        <w:autoSpaceDE w:val="0"/>
        <w:autoSpaceDN w:val="0"/>
        <w:adjustRightInd w:val="0"/>
        <w:spacing w:line="200" w:lineRule="atLeast"/>
        <w:rPr>
          <w:b/>
          <w:bCs/>
          <w:color w:val="000000"/>
        </w:rPr>
      </w:pPr>
    </w:p>
    <w:p w:rsidR="00BE0A33" w:rsidRPr="008D1D0F" w:rsidRDefault="00BE0A33" w:rsidP="0018130D">
      <w:pPr>
        <w:autoSpaceDE w:val="0"/>
        <w:autoSpaceDN w:val="0"/>
        <w:adjustRightInd w:val="0"/>
        <w:spacing w:line="200" w:lineRule="atLeast"/>
        <w:rPr>
          <w:color w:val="000000"/>
        </w:rPr>
      </w:pPr>
      <w:r w:rsidRPr="008D1D0F">
        <w:rPr>
          <w:b/>
          <w:bCs/>
          <w:color w:val="000000"/>
        </w:rPr>
        <w:t xml:space="preserve">OGGETTO: </w:t>
      </w:r>
      <w:r w:rsidRPr="008D1D0F">
        <w:rPr>
          <w:color w:val="000000"/>
        </w:rPr>
        <w:t xml:space="preserve">Avviso di Gara di Appalto a procedura ristretta per </w:t>
      </w:r>
      <w:r w:rsidRPr="008D1D0F">
        <w:t xml:space="preserve">la realizzazione di </w:t>
      </w:r>
      <w:r>
        <w:t xml:space="preserve">uno stage in </w:t>
      </w:r>
      <w:r w:rsidRPr="008D1D0F">
        <w:t>Francia (Obiettivo C - Azione 1) dal titolo: “</w:t>
      </w:r>
      <w:r w:rsidRPr="008D1D0F">
        <w:rPr>
          <w:b/>
        </w:rPr>
        <w:t>Ensemble dans la diversité</w:t>
      </w:r>
      <w:r w:rsidRPr="008D1D0F">
        <w:t>”</w:t>
      </w:r>
    </w:p>
    <w:p w:rsidR="00BE0A33" w:rsidRPr="008D1D0F" w:rsidRDefault="00BE0A33" w:rsidP="0018130D">
      <w:pPr>
        <w:autoSpaceDE w:val="0"/>
        <w:autoSpaceDN w:val="0"/>
        <w:adjustRightInd w:val="0"/>
        <w:spacing w:line="200" w:lineRule="atLeast"/>
        <w:rPr>
          <w:b/>
          <w:bCs/>
          <w:color w:val="000000"/>
        </w:rPr>
      </w:pPr>
    </w:p>
    <w:p w:rsidR="00BE0A33" w:rsidRPr="008D1D0F" w:rsidRDefault="00BE0A33" w:rsidP="0018130D">
      <w:pPr>
        <w:autoSpaceDE w:val="0"/>
        <w:autoSpaceDN w:val="0"/>
        <w:adjustRightInd w:val="0"/>
        <w:spacing w:line="200" w:lineRule="atLeast"/>
        <w:jc w:val="center"/>
        <w:rPr>
          <w:b/>
          <w:bCs/>
          <w:color w:val="000000"/>
        </w:rPr>
      </w:pPr>
      <w:r w:rsidRPr="008D1D0F">
        <w:rPr>
          <w:b/>
          <w:bCs/>
          <w:color w:val="000000"/>
        </w:rPr>
        <w:t>IL DIRIGENTE SCOLASTICO</w:t>
      </w:r>
    </w:p>
    <w:p w:rsidR="00BE0A33" w:rsidRPr="008D1D0F" w:rsidRDefault="00BE0A33" w:rsidP="0018130D">
      <w:pPr>
        <w:autoSpaceDE w:val="0"/>
        <w:autoSpaceDN w:val="0"/>
        <w:adjustRightInd w:val="0"/>
        <w:spacing w:line="200" w:lineRule="atLeast"/>
        <w:jc w:val="center"/>
        <w:rPr>
          <w:b/>
          <w:bCs/>
          <w:color w:val="000000"/>
        </w:rPr>
      </w:pPr>
    </w:p>
    <w:p w:rsidR="00BE0A33" w:rsidRPr="0018130D" w:rsidRDefault="00BE0A33" w:rsidP="0018130D">
      <w:pPr>
        <w:autoSpaceDE w:val="0"/>
        <w:autoSpaceDN w:val="0"/>
        <w:adjustRightInd w:val="0"/>
        <w:spacing w:line="200" w:lineRule="atLeast"/>
        <w:jc w:val="both"/>
        <w:rPr>
          <w:color w:val="000000"/>
          <w:sz w:val="22"/>
          <w:szCs w:val="22"/>
        </w:rPr>
      </w:pPr>
      <w:r w:rsidRPr="0018130D">
        <w:rPr>
          <w:b/>
          <w:color w:val="000000"/>
          <w:sz w:val="22"/>
          <w:szCs w:val="22"/>
        </w:rPr>
        <w:t>Visto</w:t>
      </w:r>
      <w:r w:rsidRPr="0018130D">
        <w:rPr>
          <w:color w:val="000000"/>
          <w:sz w:val="22"/>
          <w:szCs w:val="22"/>
        </w:rPr>
        <w:t xml:space="preserve"> il Programma Operativo Nazionale Annualità 2011-2012 "Competenze per lo sviluppo" 2007/2013, CON L’EUROPA INVESTIAMO NEL VOSTRO FUTURO, Obiettivo C Azione 1;</w:t>
      </w:r>
    </w:p>
    <w:p w:rsidR="00BE0A33" w:rsidRPr="0018130D" w:rsidRDefault="00BE0A33" w:rsidP="0018130D">
      <w:pPr>
        <w:autoSpaceDE w:val="0"/>
        <w:autoSpaceDN w:val="0"/>
        <w:adjustRightInd w:val="0"/>
        <w:spacing w:line="200" w:lineRule="atLeast"/>
        <w:jc w:val="both"/>
        <w:rPr>
          <w:color w:val="000000"/>
          <w:sz w:val="22"/>
          <w:szCs w:val="22"/>
        </w:rPr>
      </w:pPr>
      <w:r w:rsidRPr="0018130D">
        <w:rPr>
          <w:b/>
          <w:color w:val="000000"/>
          <w:sz w:val="22"/>
          <w:szCs w:val="22"/>
        </w:rPr>
        <w:t>Visto</w:t>
      </w:r>
      <w:r w:rsidRPr="0018130D">
        <w:rPr>
          <w:color w:val="000000"/>
          <w:sz w:val="22"/>
          <w:szCs w:val="22"/>
        </w:rPr>
        <w:t xml:space="preserve"> il Programma Operativo Regionale” IT051PO007 FSE Puglia- Attuazione POR Regioni OB. Convergenza- II^ procedura straordinaria</w:t>
      </w:r>
    </w:p>
    <w:p w:rsidR="00BE0A33" w:rsidRPr="0018130D" w:rsidRDefault="00BE0A33" w:rsidP="0018130D">
      <w:pPr>
        <w:autoSpaceDE w:val="0"/>
        <w:autoSpaceDN w:val="0"/>
        <w:adjustRightInd w:val="0"/>
        <w:spacing w:line="200" w:lineRule="atLeast"/>
        <w:jc w:val="both"/>
        <w:rPr>
          <w:color w:val="000000"/>
          <w:sz w:val="22"/>
          <w:szCs w:val="22"/>
        </w:rPr>
      </w:pPr>
      <w:r w:rsidRPr="0018130D">
        <w:rPr>
          <w:b/>
          <w:color w:val="000000"/>
          <w:sz w:val="22"/>
          <w:szCs w:val="22"/>
        </w:rPr>
        <w:t>Vista</w:t>
      </w:r>
      <w:r w:rsidRPr="0018130D">
        <w:rPr>
          <w:color w:val="000000"/>
          <w:sz w:val="22"/>
          <w:szCs w:val="22"/>
        </w:rPr>
        <w:t xml:space="preserve"> la nota  del MIUR- Dipartimento per </w:t>
      </w:r>
      <w:smartTag w:uri="urn:schemas-microsoft-com:office:smarttags" w:element="PersonName">
        <w:smartTagPr>
          <w:attr w:name="ProductID" w:val="la Programmazione Direzione"/>
        </w:smartTagPr>
        <w:r w:rsidRPr="0018130D">
          <w:rPr>
            <w:color w:val="000000"/>
            <w:sz w:val="22"/>
            <w:szCs w:val="22"/>
          </w:rPr>
          <w:t>la Programmazione Direzione</w:t>
        </w:r>
      </w:smartTag>
      <w:r w:rsidRPr="0018130D">
        <w:rPr>
          <w:color w:val="000000"/>
          <w:sz w:val="22"/>
          <w:szCs w:val="22"/>
        </w:rPr>
        <w:t xml:space="preserve"> Generale per gli Affari Internazionali dell’Istruzione Scolastica Uff. IV- prot. n. AOODGAI/10309 del 26/06/2012 con la quale viene  comunicata a questa Istituzione Scolastica l’autorizzazione ad attuare, nell’anno scolastico 2011/2012 il suddetto progetto </w:t>
      </w:r>
      <w:r w:rsidRPr="0018130D">
        <w:rPr>
          <w:sz w:val="22"/>
          <w:szCs w:val="22"/>
        </w:rPr>
        <w:t>Anno II Procedura straordinaria, con il seguente titolo:</w:t>
      </w:r>
      <w:r w:rsidRPr="0018130D">
        <w:rPr>
          <w:color w:val="000000"/>
          <w:sz w:val="22"/>
          <w:szCs w:val="22"/>
        </w:rPr>
        <w:t xml:space="preserve"> “Ensemble dans la diversité”</w:t>
      </w:r>
    </w:p>
    <w:p w:rsidR="00BE0A33" w:rsidRPr="0018130D" w:rsidRDefault="00BE0A33" w:rsidP="008D1D0F">
      <w:pPr>
        <w:autoSpaceDE w:val="0"/>
        <w:autoSpaceDN w:val="0"/>
        <w:adjustRightInd w:val="0"/>
        <w:jc w:val="both"/>
        <w:rPr>
          <w:color w:val="000000"/>
          <w:sz w:val="22"/>
          <w:szCs w:val="22"/>
        </w:rPr>
      </w:pPr>
      <w:r w:rsidRPr="0018130D">
        <w:rPr>
          <w:b/>
          <w:color w:val="000000"/>
          <w:sz w:val="22"/>
          <w:szCs w:val="22"/>
        </w:rPr>
        <w:t>Viste</w:t>
      </w:r>
      <w:r w:rsidRPr="0018130D">
        <w:rPr>
          <w:color w:val="000000"/>
          <w:sz w:val="22"/>
          <w:szCs w:val="22"/>
        </w:rPr>
        <w:t xml:space="preserve"> le Linee Guida e Norme per la realizzazione degli Interventi “Edizione </w:t>
      </w:r>
      <w:smartTag w:uri="urn:schemas-microsoft-com:office:smarttags" w:element="metricconverter">
        <w:smartTagPr>
          <w:attr w:name="ProductID" w:val="2009”"/>
        </w:smartTagPr>
        <w:r w:rsidRPr="0018130D">
          <w:rPr>
            <w:color w:val="000000"/>
            <w:sz w:val="22"/>
            <w:szCs w:val="22"/>
          </w:rPr>
          <w:t>2009”</w:t>
        </w:r>
      </w:smartTag>
      <w:r w:rsidRPr="0018130D">
        <w:rPr>
          <w:color w:val="000000"/>
          <w:sz w:val="22"/>
          <w:szCs w:val="22"/>
        </w:rPr>
        <w:t>;</w:t>
      </w:r>
    </w:p>
    <w:p w:rsidR="00BE0A33" w:rsidRPr="0018130D" w:rsidRDefault="00BE0A33" w:rsidP="008D1D0F">
      <w:pPr>
        <w:autoSpaceDE w:val="0"/>
        <w:autoSpaceDN w:val="0"/>
        <w:adjustRightInd w:val="0"/>
        <w:jc w:val="both"/>
        <w:rPr>
          <w:color w:val="000000"/>
          <w:sz w:val="22"/>
          <w:szCs w:val="22"/>
        </w:rPr>
      </w:pPr>
      <w:r w:rsidRPr="0018130D">
        <w:rPr>
          <w:b/>
          <w:color w:val="000000"/>
          <w:sz w:val="22"/>
          <w:szCs w:val="22"/>
        </w:rPr>
        <w:t>Visto</w:t>
      </w:r>
      <w:r w:rsidRPr="0018130D">
        <w:rPr>
          <w:color w:val="000000"/>
          <w:sz w:val="22"/>
          <w:szCs w:val="22"/>
        </w:rPr>
        <w:t xml:space="preserve"> il Regolamento </w:t>
      </w:r>
      <w:r>
        <w:rPr>
          <w:color w:val="000000"/>
          <w:sz w:val="22"/>
          <w:szCs w:val="22"/>
        </w:rPr>
        <w:t xml:space="preserve"> </w:t>
      </w:r>
      <w:r w:rsidRPr="0018130D">
        <w:rPr>
          <w:color w:val="000000"/>
          <w:sz w:val="22"/>
          <w:szCs w:val="22"/>
        </w:rPr>
        <w:t>CE N. 11828/2006, relativo alle azioni informative e pubblicitarie sugli interventi;</w:t>
      </w:r>
    </w:p>
    <w:p w:rsidR="00BE0A33" w:rsidRPr="0018130D" w:rsidRDefault="00BE0A33" w:rsidP="008D1D0F">
      <w:pPr>
        <w:autoSpaceDE w:val="0"/>
        <w:autoSpaceDN w:val="0"/>
        <w:adjustRightInd w:val="0"/>
        <w:jc w:val="both"/>
        <w:rPr>
          <w:b/>
          <w:color w:val="FF0000"/>
          <w:sz w:val="22"/>
          <w:szCs w:val="22"/>
        </w:rPr>
      </w:pPr>
      <w:r w:rsidRPr="0018130D">
        <w:rPr>
          <w:b/>
          <w:color w:val="000000"/>
          <w:sz w:val="22"/>
          <w:szCs w:val="22"/>
        </w:rPr>
        <w:t>Vista</w:t>
      </w:r>
      <w:r w:rsidRPr="0018130D">
        <w:rPr>
          <w:color w:val="000000"/>
          <w:sz w:val="22"/>
          <w:szCs w:val="22"/>
        </w:rPr>
        <w:t xml:space="preserve"> la delibera del Collegio dei docenti n. </w:t>
      </w:r>
      <w:r w:rsidRPr="0018130D">
        <w:rPr>
          <w:color w:val="222222"/>
          <w:sz w:val="22"/>
          <w:szCs w:val="22"/>
          <w:shd w:val="clear" w:color="auto" w:fill="FFFFFF"/>
        </w:rPr>
        <w:t>4 del 23/05/2012</w:t>
      </w:r>
    </w:p>
    <w:p w:rsidR="00BE0A33" w:rsidRPr="00D25000" w:rsidRDefault="00BE0A33" w:rsidP="00D25000">
      <w:pPr>
        <w:autoSpaceDE w:val="0"/>
        <w:autoSpaceDN w:val="0"/>
        <w:adjustRightInd w:val="0"/>
        <w:jc w:val="both"/>
        <w:rPr>
          <w:color w:val="000000"/>
          <w:sz w:val="22"/>
          <w:szCs w:val="22"/>
        </w:rPr>
      </w:pPr>
      <w:r w:rsidRPr="0018130D">
        <w:rPr>
          <w:b/>
          <w:color w:val="000000"/>
          <w:sz w:val="22"/>
          <w:szCs w:val="22"/>
        </w:rPr>
        <w:t>CONSIDERATA</w:t>
      </w:r>
      <w:r w:rsidRPr="0018130D">
        <w:rPr>
          <w:color w:val="000000"/>
          <w:sz w:val="22"/>
          <w:szCs w:val="22"/>
        </w:rPr>
        <w:t xml:space="preserve"> la necessità di reperire aziende (Tour Operators e agenzie viaggi) per l’attuazione dell’Obiettivo C Azione </w:t>
      </w:r>
      <w:smartTag w:uri="urn:schemas-microsoft-com:office:smarttags" w:element="metricconverter">
        <w:smartTagPr>
          <w:attr w:name="ProductID" w:val="1 in"/>
        </w:smartTagPr>
        <w:r w:rsidRPr="0018130D">
          <w:rPr>
            <w:color w:val="000000"/>
            <w:sz w:val="22"/>
            <w:szCs w:val="22"/>
          </w:rPr>
          <w:t>1 in</w:t>
        </w:r>
      </w:smartTag>
      <w:r w:rsidRPr="0018130D">
        <w:rPr>
          <w:color w:val="000000"/>
          <w:sz w:val="22"/>
          <w:szCs w:val="22"/>
        </w:rPr>
        <w:t xml:space="preserve"> oggetto;</w:t>
      </w:r>
    </w:p>
    <w:p w:rsidR="00BE0A33" w:rsidRDefault="00BE0A33" w:rsidP="0018130D">
      <w:pPr>
        <w:autoSpaceDE w:val="0"/>
        <w:autoSpaceDN w:val="0"/>
        <w:adjustRightInd w:val="0"/>
        <w:jc w:val="center"/>
        <w:rPr>
          <w:b/>
          <w:bCs/>
          <w:color w:val="000000"/>
          <w:sz w:val="22"/>
          <w:szCs w:val="22"/>
        </w:rPr>
      </w:pPr>
      <w:r w:rsidRPr="0018130D">
        <w:rPr>
          <w:b/>
          <w:bCs/>
          <w:color w:val="000000"/>
          <w:sz w:val="22"/>
          <w:szCs w:val="22"/>
        </w:rPr>
        <w:t>INDICE</w:t>
      </w:r>
      <w:r>
        <w:rPr>
          <w:b/>
          <w:bCs/>
          <w:color w:val="000000"/>
          <w:sz w:val="22"/>
          <w:szCs w:val="22"/>
        </w:rPr>
        <w:t xml:space="preserve"> </w:t>
      </w:r>
    </w:p>
    <w:p w:rsidR="00BE0A33" w:rsidRDefault="00BE0A33" w:rsidP="0018130D">
      <w:pPr>
        <w:autoSpaceDE w:val="0"/>
        <w:autoSpaceDN w:val="0"/>
        <w:adjustRightInd w:val="0"/>
        <w:jc w:val="center"/>
        <w:rPr>
          <w:b/>
          <w:bCs/>
          <w:color w:val="000000"/>
          <w:sz w:val="22"/>
          <w:szCs w:val="22"/>
        </w:rPr>
      </w:pPr>
    </w:p>
    <w:p w:rsidR="00BE0A33" w:rsidRPr="0018130D" w:rsidRDefault="00BE0A33" w:rsidP="0018130D">
      <w:pPr>
        <w:autoSpaceDE w:val="0"/>
        <w:autoSpaceDN w:val="0"/>
        <w:adjustRightInd w:val="0"/>
        <w:jc w:val="center"/>
        <w:rPr>
          <w:b/>
          <w:bCs/>
          <w:color w:val="000000"/>
          <w:sz w:val="22"/>
          <w:szCs w:val="22"/>
        </w:rPr>
      </w:pPr>
      <w:r w:rsidRPr="0018130D">
        <w:rPr>
          <w:b/>
          <w:bCs/>
          <w:color w:val="000000"/>
          <w:sz w:val="22"/>
          <w:szCs w:val="22"/>
        </w:rPr>
        <w:t>AVVISO DI GARA DI APPALTO A PROCEDURA RISTRETTA</w:t>
      </w:r>
    </w:p>
    <w:p w:rsidR="00BE0A33" w:rsidRPr="0018130D" w:rsidRDefault="00BE0A33" w:rsidP="008D1D0F">
      <w:pPr>
        <w:autoSpaceDE w:val="0"/>
        <w:autoSpaceDN w:val="0"/>
        <w:adjustRightInd w:val="0"/>
        <w:jc w:val="center"/>
        <w:rPr>
          <w:b/>
          <w:bCs/>
          <w:color w:val="FF0000"/>
          <w:sz w:val="22"/>
          <w:szCs w:val="22"/>
        </w:rPr>
      </w:pPr>
      <w:r w:rsidRPr="0018130D">
        <w:rPr>
          <w:b/>
          <w:bCs/>
          <w:color w:val="FF0000"/>
          <w:sz w:val="22"/>
          <w:szCs w:val="22"/>
        </w:rPr>
        <w:t xml:space="preserve"> </w:t>
      </w:r>
    </w:p>
    <w:p w:rsidR="00BE0A33" w:rsidRPr="0018130D" w:rsidRDefault="00BE0A33" w:rsidP="008D1D0F">
      <w:pPr>
        <w:autoSpaceDE w:val="0"/>
        <w:autoSpaceDN w:val="0"/>
        <w:adjustRightInd w:val="0"/>
        <w:jc w:val="both"/>
        <w:rPr>
          <w:color w:val="000000"/>
          <w:sz w:val="22"/>
          <w:szCs w:val="22"/>
        </w:rPr>
      </w:pPr>
      <w:r w:rsidRPr="0018130D">
        <w:rPr>
          <w:color w:val="000000"/>
          <w:sz w:val="22"/>
          <w:szCs w:val="22"/>
        </w:rPr>
        <w:t xml:space="preserve">Il presente Avviso disciplina le modalità di partecipazione alla Procedura ristretta, D.Lgs. 163/2006, per la realizzazione di uno  stage in Francia  (Obiettivo C- Azione 1) dal titolo:  </w:t>
      </w:r>
    </w:p>
    <w:p w:rsidR="00BE0A33" w:rsidRPr="0018130D" w:rsidRDefault="00BE0A33" w:rsidP="008D1D0F">
      <w:pPr>
        <w:autoSpaceDE w:val="0"/>
        <w:autoSpaceDN w:val="0"/>
        <w:adjustRightInd w:val="0"/>
        <w:jc w:val="center"/>
        <w:rPr>
          <w:b/>
          <w:color w:val="000000"/>
          <w:sz w:val="22"/>
          <w:szCs w:val="22"/>
        </w:rPr>
      </w:pPr>
    </w:p>
    <w:p w:rsidR="00BE0A33" w:rsidRPr="0018130D" w:rsidRDefault="00BE0A33" w:rsidP="008D1D0F">
      <w:pPr>
        <w:autoSpaceDE w:val="0"/>
        <w:autoSpaceDN w:val="0"/>
        <w:adjustRightInd w:val="0"/>
        <w:jc w:val="center"/>
        <w:rPr>
          <w:b/>
          <w:color w:val="000000"/>
          <w:sz w:val="22"/>
          <w:szCs w:val="22"/>
          <w:lang w:val="fr-FR"/>
        </w:rPr>
      </w:pPr>
      <w:r w:rsidRPr="0018130D">
        <w:rPr>
          <w:b/>
          <w:color w:val="000000"/>
          <w:sz w:val="22"/>
          <w:szCs w:val="22"/>
          <w:lang w:val="fr-FR"/>
        </w:rPr>
        <w:t>“Ensemble dans la diversité”; C-1-FSE02_POR_PUGLIA-2012-238</w:t>
      </w:r>
    </w:p>
    <w:p w:rsidR="00BE0A33" w:rsidRPr="0018130D" w:rsidRDefault="00BE0A33" w:rsidP="008D1D0F">
      <w:pPr>
        <w:autoSpaceDE w:val="0"/>
        <w:autoSpaceDN w:val="0"/>
        <w:adjustRightInd w:val="0"/>
        <w:rPr>
          <w:color w:val="000000"/>
          <w:sz w:val="22"/>
          <w:szCs w:val="22"/>
          <w:lang w:val="fr-FR"/>
        </w:rPr>
      </w:pPr>
    </w:p>
    <w:p w:rsidR="00BE0A33" w:rsidRPr="0018130D" w:rsidRDefault="00BE0A33" w:rsidP="008D1D0F">
      <w:pPr>
        <w:autoSpaceDE w:val="0"/>
        <w:autoSpaceDN w:val="0"/>
        <w:adjustRightInd w:val="0"/>
        <w:rPr>
          <w:color w:val="000000"/>
          <w:sz w:val="22"/>
          <w:szCs w:val="22"/>
        </w:rPr>
      </w:pPr>
      <w:r w:rsidRPr="0018130D">
        <w:rPr>
          <w:color w:val="000000"/>
          <w:sz w:val="22"/>
          <w:szCs w:val="22"/>
        </w:rPr>
        <w:t>Le offerte dovranno interessare i seguenti punti:</w:t>
      </w:r>
    </w:p>
    <w:p w:rsidR="00BE0A33" w:rsidRPr="0018130D" w:rsidRDefault="00BE0A33" w:rsidP="008B4534">
      <w:pPr>
        <w:pStyle w:val="ListParagraph"/>
        <w:numPr>
          <w:ilvl w:val="0"/>
          <w:numId w:val="17"/>
        </w:numPr>
        <w:autoSpaceDE w:val="0"/>
        <w:autoSpaceDN w:val="0"/>
        <w:adjustRightInd w:val="0"/>
        <w:ind w:left="357" w:hanging="357"/>
        <w:rPr>
          <w:color w:val="000000"/>
          <w:sz w:val="22"/>
          <w:szCs w:val="22"/>
        </w:rPr>
      </w:pPr>
      <w:r w:rsidRPr="0018130D">
        <w:rPr>
          <w:color w:val="000000"/>
          <w:sz w:val="22"/>
          <w:szCs w:val="22"/>
        </w:rPr>
        <w:t xml:space="preserve">servizi di formazione </w:t>
      </w:r>
      <w:r w:rsidRPr="0018130D">
        <w:rPr>
          <w:b/>
          <w:color w:val="000000"/>
          <w:sz w:val="22"/>
          <w:szCs w:val="22"/>
          <w:u w:val="single"/>
        </w:rPr>
        <w:t>all’estero</w:t>
      </w:r>
    </w:p>
    <w:p w:rsidR="00BE0A33" w:rsidRPr="0018130D" w:rsidRDefault="00BE0A33" w:rsidP="008B4534">
      <w:pPr>
        <w:pStyle w:val="ListParagraph"/>
        <w:numPr>
          <w:ilvl w:val="0"/>
          <w:numId w:val="17"/>
        </w:numPr>
        <w:autoSpaceDE w:val="0"/>
        <w:autoSpaceDN w:val="0"/>
        <w:adjustRightInd w:val="0"/>
        <w:ind w:left="357" w:hanging="357"/>
        <w:rPr>
          <w:color w:val="000000"/>
          <w:sz w:val="22"/>
          <w:szCs w:val="22"/>
        </w:rPr>
      </w:pPr>
      <w:r w:rsidRPr="0018130D">
        <w:rPr>
          <w:color w:val="000000"/>
          <w:sz w:val="22"/>
          <w:szCs w:val="22"/>
        </w:rPr>
        <w:t>servizi di vitto e alloggio</w:t>
      </w:r>
    </w:p>
    <w:p w:rsidR="00BE0A33" w:rsidRPr="0018130D" w:rsidRDefault="00BE0A33" w:rsidP="008B4534">
      <w:pPr>
        <w:pStyle w:val="ListParagraph"/>
        <w:numPr>
          <w:ilvl w:val="0"/>
          <w:numId w:val="17"/>
        </w:numPr>
        <w:autoSpaceDE w:val="0"/>
        <w:autoSpaceDN w:val="0"/>
        <w:adjustRightInd w:val="0"/>
        <w:ind w:left="357" w:hanging="357"/>
        <w:rPr>
          <w:color w:val="000000"/>
          <w:sz w:val="22"/>
          <w:szCs w:val="22"/>
        </w:rPr>
      </w:pPr>
      <w:r w:rsidRPr="0018130D">
        <w:rPr>
          <w:color w:val="000000"/>
          <w:sz w:val="22"/>
          <w:szCs w:val="22"/>
        </w:rPr>
        <w:t>servizi di viaggio</w:t>
      </w:r>
    </w:p>
    <w:p w:rsidR="00BE0A33" w:rsidRPr="0018130D" w:rsidRDefault="00BE0A33" w:rsidP="008B4534">
      <w:pPr>
        <w:pStyle w:val="ListParagraph"/>
        <w:numPr>
          <w:ilvl w:val="0"/>
          <w:numId w:val="17"/>
        </w:numPr>
        <w:autoSpaceDE w:val="0"/>
        <w:autoSpaceDN w:val="0"/>
        <w:adjustRightInd w:val="0"/>
        <w:ind w:left="357" w:hanging="357"/>
        <w:rPr>
          <w:color w:val="000000"/>
          <w:sz w:val="22"/>
          <w:szCs w:val="22"/>
        </w:rPr>
      </w:pPr>
      <w:r w:rsidRPr="0018130D">
        <w:rPr>
          <w:color w:val="000000"/>
          <w:sz w:val="22"/>
          <w:szCs w:val="22"/>
        </w:rPr>
        <w:t>servizi di escursioni, visite guidate e lettura del territorio.</w:t>
      </w:r>
    </w:p>
    <w:p w:rsidR="00BE0A33" w:rsidRPr="0018130D" w:rsidRDefault="00BE0A33" w:rsidP="008D1D0F">
      <w:pPr>
        <w:autoSpaceDE w:val="0"/>
        <w:autoSpaceDN w:val="0"/>
        <w:adjustRightInd w:val="0"/>
        <w:rPr>
          <w:color w:val="000000"/>
          <w:sz w:val="22"/>
          <w:szCs w:val="22"/>
        </w:rPr>
      </w:pPr>
    </w:p>
    <w:p w:rsidR="00BE0A33" w:rsidRPr="0018130D" w:rsidRDefault="00BE0A33" w:rsidP="008D1D0F">
      <w:pPr>
        <w:autoSpaceDE w:val="0"/>
        <w:autoSpaceDN w:val="0"/>
        <w:adjustRightInd w:val="0"/>
        <w:rPr>
          <w:color w:val="000000"/>
          <w:sz w:val="22"/>
          <w:szCs w:val="22"/>
        </w:rPr>
      </w:pPr>
      <w:r w:rsidRPr="0018130D">
        <w:rPr>
          <w:color w:val="000000"/>
          <w:sz w:val="22"/>
          <w:szCs w:val="22"/>
          <w:u w:val="single"/>
        </w:rPr>
        <w:t>DESTINAZIONE</w:t>
      </w:r>
      <w:r w:rsidRPr="0018130D">
        <w:rPr>
          <w:color w:val="000000"/>
          <w:sz w:val="22"/>
          <w:szCs w:val="22"/>
        </w:rPr>
        <w:t xml:space="preserve">: </w:t>
      </w:r>
      <w:r w:rsidRPr="0018130D">
        <w:rPr>
          <w:b/>
          <w:color w:val="000000"/>
          <w:sz w:val="22"/>
          <w:szCs w:val="22"/>
        </w:rPr>
        <w:t>PARIGI</w:t>
      </w:r>
    </w:p>
    <w:p w:rsidR="00BE0A33" w:rsidRPr="0018130D" w:rsidRDefault="00BE0A33" w:rsidP="008D1D0F">
      <w:pPr>
        <w:autoSpaceDE w:val="0"/>
        <w:autoSpaceDN w:val="0"/>
        <w:adjustRightInd w:val="0"/>
        <w:rPr>
          <w:color w:val="000000"/>
          <w:sz w:val="22"/>
          <w:szCs w:val="22"/>
        </w:rPr>
      </w:pPr>
      <w:r w:rsidRPr="0018130D">
        <w:rPr>
          <w:color w:val="000000"/>
          <w:sz w:val="22"/>
          <w:szCs w:val="22"/>
          <w:u w:val="single"/>
        </w:rPr>
        <w:t>PERIODO</w:t>
      </w:r>
      <w:r w:rsidRPr="0018130D">
        <w:rPr>
          <w:color w:val="000000"/>
          <w:sz w:val="22"/>
          <w:szCs w:val="22"/>
        </w:rPr>
        <w:t xml:space="preserve">: </w:t>
      </w:r>
      <w:r w:rsidRPr="0018130D">
        <w:rPr>
          <w:b/>
          <w:color w:val="000000"/>
          <w:sz w:val="22"/>
          <w:szCs w:val="22"/>
        </w:rPr>
        <w:t>dal 7 settembre 2012 al 28  settembre  2012 ( 21notti e 22 giorni)</w:t>
      </w:r>
    </w:p>
    <w:p w:rsidR="00BE0A33" w:rsidRPr="0018130D" w:rsidRDefault="00BE0A33" w:rsidP="008D1D0F">
      <w:pPr>
        <w:autoSpaceDE w:val="0"/>
        <w:autoSpaceDN w:val="0"/>
        <w:adjustRightInd w:val="0"/>
        <w:rPr>
          <w:b/>
          <w:color w:val="000000"/>
          <w:sz w:val="22"/>
          <w:szCs w:val="22"/>
        </w:rPr>
      </w:pPr>
      <w:r w:rsidRPr="0018130D">
        <w:rPr>
          <w:color w:val="000000"/>
          <w:sz w:val="22"/>
          <w:szCs w:val="22"/>
          <w:u w:val="single"/>
        </w:rPr>
        <w:t>Corsisti</w:t>
      </w:r>
      <w:r w:rsidRPr="0018130D">
        <w:rPr>
          <w:color w:val="000000"/>
          <w:sz w:val="22"/>
          <w:szCs w:val="22"/>
        </w:rPr>
        <w:t xml:space="preserve">: </w:t>
      </w:r>
      <w:r w:rsidRPr="0018130D">
        <w:rPr>
          <w:b/>
          <w:color w:val="000000"/>
          <w:sz w:val="22"/>
          <w:szCs w:val="22"/>
        </w:rPr>
        <w:t xml:space="preserve">15 - </w:t>
      </w:r>
      <w:r w:rsidRPr="0018130D">
        <w:rPr>
          <w:color w:val="000000"/>
          <w:sz w:val="22"/>
          <w:szCs w:val="22"/>
          <w:u w:val="single"/>
        </w:rPr>
        <w:t>Docenti accompagnatori</w:t>
      </w:r>
      <w:r w:rsidRPr="0018130D">
        <w:rPr>
          <w:color w:val="000000"/>
          <w:sz w:val="22"/>
          <w:szCs w:val="22"/>
        </w:rPr>
        <w:t>:</w:t>
      </w:r>
      <w:r w:rsidRPr="0018130D">
        <w:rPr>
          <w:b/>
          <w:color w:val="000000"/>
          <w:sz w:val="22"/>
          <w:szCs w:val="22"/>
        </w:rPr>
        <w:t xml:space="preserve"> 2</w:t>
      </w:r>
    </w:p>
    <w:p w:rsidR="00BE0A33" w:rsidRPr="0018130D" w:rsidRDefault="00BE0A33" w:rsidP="008D1D0F">
      <w:pPr>
        <w:autoSpaceDE w:val="0"/>
        <w:autoSpaceDN w:val="0"/>
        <w:adjustRightInd w:val="0"/>
        <w:rPr>
          <w:color w:val="000000"/>
          <w:sz w:val="22"/>
          <w:szCs w:val="22"/>
        </w:rPr>
      </w:pPr>
      <w:r w:rsidRPr="0018130D">
        <w:rPr>
          <w:color w:val="000000"/>
          <w:sz w:val="22"/>
          <w:szCs w:val="22"/>
          <w:u w:val="single"/>
        </w:rPr>
        <w:t>NUMERO ORE</w:t>
      </w:r>
      <w:r w:rsidRPr="0018130D">
        <w:rPr>
          <w:color w:val="000000"/>
          <w:sz w:val="22"/>
          <w:szCs w:val="22"/>
        </w:rPr>
        <w:t xml:space="preserve">: </w:t>
      </w:r>
      <w:r w:rsidRPr="0018130D">
        <w:rPr>
          <w:b/>
          <w:color w:val="000000"/>
          <w:sz w:val="22"/>
          <w:szCs w:val="22"/>
        </w:rPr>
        <w:t>60</w:t>
      </w:r>
      <w:r w:rsidRPr="0018130D">
        <w:rPr>
          <w:color w:val="000000"/>
          <w:sz w:val="22"/>
          <w:szCs w:val="22"/>
        </w:rPr>
        <w:t xml:space="preserve"> di attività formativa di stage a Parigi presso Scuola di formazione.</w:t>
      </w:r>
    </w:p>
    <w:p w:rsidR="00BE0A33" w:rsidRPr="0018130D" w:rsidRDefault="00BE0A33" w:rsidP="008D1D0F">
      <w:pPr>
        <w:autoSpaceDE w:val="0"/>
        <w:autoSpaceDN w:val="0"/>
        <w:adjustRightInd w:val="0"/>
        <w:rPr>
          <w:color w:val="000000"/>
          <w:sz w:val="22"/>
          <w:szCs w:val="22"/>
        </w:rPr>
      </w:pPr>
      <w:r w:rsidRPr="0018130D">
        <w:rPr>
          <w:color w:val="000000"/>
          <w:sz w:val="22"/>
          <w:szCs w:val="22"/>
          <w:u w:val="single"/>
        </w:rPr>
        <w:t>SCUOLA DI LINGUE</w:t>
      </w:r>
      <w:r w:rsidRPr="0018130D">
        <w:rPr>
          <w:color w:val="000000"/>
          <w:sz w:val="22"/>
          <w:szCs w:val="22"/>
        </w:rPr>
        <w:t>: Paris Langue, rue Cabanis, Paris XIV</w:t>
      </w:r>
    </w:p>
    <w:p w:rsidR="00BE0A33" w:rsidRPr="0018130D" w:rsidRDefault="00BE0A33" w:rsidP="008D1D0F">
      <w:pPr>
        <w:autoSpaceDE w:val="0"/>
        <w:autoSpaceDN w:val="0"/>
        <w:adjustRightInd w:val="0"/>
        <w:rPr>
          <w:color w:val="000000"/>
          <w:sz w:val="22"/>
          <w:szCs w:val="22"/>
        </w:rPr>
      </w:pPr>
    </w:p>
    <w:p w:rsidR="00BE0A33" w:rsidRPr="0018130D" w:rsidRDefault="00BE0A33" w:rsidP="008D1D0F">
      <w:pPr>
        <w:tabs>
          <w:tab w:val="left" w:pos="5220"/>
        </w:tabs>
        <w:spacing w:line="276" w:lineRule="auto"/>
        <w:jc w:val="both"/>
        <w:rPr>
          <w:bCs/>
          <w:sz w:val="22"/>
          <w:szCs w:val="22"/>
        </w:rPr>
      </w:pPr>
      <w:r w:rsidRPr="0018130D">
        <w:rPr>
          <w:sz w:val="22"/>
          <w:szCs w:val="22"/>
        </w:rPr>
        <w:t xml:space="preserve">Ciò premesso, si selezionano ENTI E IMPRESE per la realizzazione del progetto sopraelencato, chiedendo il preventivo per la fornitura </w:t>
      </w:r>
      <w:r w:rsidRPr="0018130D">
        <w:rPr>
          <w:bCs/>
          <w:sz w:val="22"/>
          <w:szCs w:val="22"/>
        </w:rPr>
        <w:t xml:space="preserve">di un “pacchetto” relativo all’organizzazione ed allo svolgimento di un viaggio di studio all’estero avente le caratteristiche di seguito specificate: </w:t>
      </w:r>
    </w:p>
    <w:p w:rsidR="00BE0A33" w:rsidRPr="0018130D" w:rsidRDefault="00BE0A33" w:rsidP="008D1D0F">
      <w:pPr>
        <w:rPr>
          <w:b/>
          <w:sz w:val="22"/>
          <w:szCs w:val="22"/>
        </w:rPr>
      </w:pPr>
    </w:p>
    <w:p w:rsidR="00BE0A33" w:rsidRPr="0018130D" w:rsidRDefault="00BE0A33" w:rsidP="008D1D0F">
      <w:pPr>
        <w:rPr>
          <w:b/>
          <w:sz w:val="22"/>
          <w:szCs w:val="22"/>
        </w:rPr>
      </w:pPr>
      <w:r w:rsidRPr="0018130D">
        <w:rPr>
          <w:b/>
          <w:sz w:val="22"/>
          <w:szCs w:val="22"/>
        </w:rPr>
        <w:t>A - FORMAZIONE E CERTIFICAZIONE</w:t>
      </w:r>
    </w:p>
    <w:p w:rsidR="00BE0A33" w:rsidRPr="0018130D" w:rsidRDefault="00BE0A33" w:rsidP="008D1D0F">
      <w:pPr>
        <w:numPr>
          <w:ilvl w:val="2"/>
          <w:numId w:val="22"/>
        </w:numPr>
        <w:ind w:left="0" w:hanging="357"/>
        <w:jc w:val="both"/>
        <w:rPr>
          <w:sz w:val="22"/>
          <w:szCs w:val="22"/>
        </w:rPr>
      </w:pPr>
      <w:r w:rsidRPr="0018130D">
        <w:rPr>
          <w:sz w:val="22"/>
          <w:szCs w:val="22"/>
        </w:rPr>
        <w:t>60 ore di formazione da realizzarsi in  tre settimane tenute da insegnanti qualificati esperti di madrelingua F.L.E..</w:t>
      </w:r>
    </w:p>
    <w:p w:rsidR="00BE0A33" w:rsidRPr="0018130D" w:rsidRDefault="00BE0A33" w:rsidP="008D1D0F">
      <w:pPr>
        <w:numPr>
          <w:ilvl w:val="2"/>
          <w:numId w:val="22"/>
        </w:numPr>
        <w:ind w:left="0" w:hanging="357"/>
        <w:jc w:val="both"/>
        <w:rPr>
          <w:sz w:val="22"/>
          <w:szCs w:val="22"/>
        </w:rPr>
      </w:pPr>
      <w:r w:rsidRPr="0018130D">
        <w:rPr>
          <w:sz w:val="22"/>
          <w:szCs w:val="22"/>
        </w:rPr>
        <w:t>5 lezioni giornaliere da 60 minuti, da realizzarsi nelle ore antimeridiane ad esclusione dei week end.</w:t>
      </w:r>
    </w:p>
    <w:p w:rsidR="00BE0A33" w:rsidRPr="0018130D" w:rsidRDefault="00BE0A33" w:rsidP="008D1D0F">
      <w:pPr>
        <w:numPr>
          <w:ilvl w:val="2"/>
          <w:numId w:val="22"/>
        </w:numPr>
        <w:ind w:left="0" w:hanging="357"/>
        <w:jc w:val="both"/>
        <w:rPr>
          <w:sz w:val="22"/>
          <w:szCs w:val="22"/>
        </w:rPr>
      </w:pPr>
      <w:r w:rsidRPr="0018130D">
        <w:rPr>
          <w:sz w:val="22"/>
          <w:szCs w:val="22"/>
        </w:rPr>
        <w:t>La scuola dovrà fornire strutture, personale e  materiale didattico utile.</w:t>
      </w:r>
    </w:p>
    <w:p w:rsidR="00BE0A33" w:rsidRPr="0018130D" w:rsidRDefault="00BE0A33" w:rsidP="008D1D0F">
      <w:pPr>
        <w:numPr>
          <w:ilvl w:val="2"/>
          <w:numId w:val="22"/>
        </w:numPr>
        <w:ind w:left="0" w:hanging="357"/>
        <w:jc w:val="both"/>
        <w:rPr>
          <w:sz w:val="22"/>
          <w:szCs w:val="22"/>
        </w:rPr>
      </w:pPr>
      <w:r w:rsidRPr="0018130D">
        <w:rPr>
          <w:sz w:val="22"/>
          <w:szCs w:val="22"/>
        </w:rPr>
        <w:t>Alla fine del corso di studio, la scuola dovrà rilasciare ad ogni studente una attestazione comprovante la partecipazione al corso di francese e riportante il livello ed i risultati conseguiti.</w:t>
      </w:r>
    </w:p>
    <w:p w:rsidR="00BE0A33" w:rsidRPr="0018130D" w:rsidRDefault="00BE0A33" w:rsidP="008D1D0F">
      <w:pPr>
        <w:numPr>
          <w:ilvl w:val="2"/>
          <w:numId w:val="22"/>
        </w:numPr>
        <w:ind w:left="0" w:hanging="357"/>
        <w:jc w:val="both"/>
        <w:rPr>
          <w:sz w:val="22"/>
          <w:szCs w:val="22"/>
        </w:rPr>
      </w:pPr>
      <w:r w:rsidRPr="0018130D">
        <w:rPr>
          <w:sz w:val="22"/>
          <w:szCs w:val="22"/>
        </w:rPr>
        <w:t>L’attività di formazione deve prevedere obbligatoriamente la preparazione all’esame conclusivo di livello B1 per il conseguimento della certificazione delle competenze linguistiche secondo il Framework europeo delle lingue.</w:t>
      </w:r>
    </w:p>
    <w:p w:rsidR="00BE0A33" w:rsidRPr="0018130D" w:rsidRDefault="00BE0A33" w:rsidP="008D1D0F">
      <w:pPr>
        <w:numPr>
          <w:ilvl w:val="2"/>
          <w:numId w:val="22"/>
        </w:numPr>
        <w:ind w:left="0" w:hanging="357"/>
        <w:jc w:val="both"/>
        <w:rPr>
          <w:sz w:val="22"/>
          <w:szCs w:val="22"/>
        </w:rPr>
      </w:pPr>
      <w:r w:rsidRPr="0018130D">
        <w:rPr>
          <w:sz w:val="22"/>
          <w:szCs w:val="22"/>
        </w:rPr>
        <w:t>La  sede di formazione dovrà garantire la disponibilità di una postazione con connettività Internet per l’attività connesse all’uso della piattaforma dei PON.</w:t>
      </w:r>
    </w:p>
    <w:p w:rsidR="00BE0A33" w:rsidRPr="0018130D" w:rsidRDefault="00BE0A33" w:rsidP="008D1D0F">
      <w:pPr>
        <w:numPr>
          <w:ilvl w:val="2"/>
          <w:numId w:val="22"/>
        </w:numPr>
        <w:ind w:left="0" w:hanging="357"/>
        <w:jc w:val="both"/>
        <w:rPr>
          <w:sz w:val="22"/>
          <w:szCs w:val="22"/>
        </w:rPr>
      </w:pPr>
      <w:r w:rsidRPr="0018130D">
        <w:rPr>
          <w:bCs/>
          <w:sz w:val="22"/>
          <w:szCs w:val="22"/>
        </w:rPr>
        <w:t xml:space="preserve">Inscrizione e tassa d’esame </w:t>
      </w:r>
      <w:r w:rsidRPr="0018130D">
        <w:rPr>
          <w:b/>
          <w:bCs/>
          <w:sz w:val="22"/>
          <w:szCs w:val="22"/>
        </w:rPr>
        <w:t>DELF</w:t>
      </w:r>
      <w:r w:rsidRPr="0018130D">
        <w:rPr>
          <w:bCs/>
          <w:sz w:val="22"/>
          <w:szCs w:val="22"/>
        </w:rPr>
        <w:t xml:space="preserve"> presso l’ente certificatore Alliance française di Bari.</w:t>
      </w:r>
    </w:p>
    <w:p w:rsidR="00BE0A33" w:rsidRPr="0018130D" w:rsidRDefault="00BE0A33" w:rsidP="008D1D0F">
      <w:pPr>
        <w:rPr>
          <w:b/>
          <w:sz w:val="22"/>
          <w:szCs w:val="22"/>
        </w:rPr>
      </w:pPr>
    </w:p>
    <w:p w:rsidR="00BE0A33" w:rsidRPr="0018130D" w:rsidRDefault="00BE0A33" w:rsidP="008D1D0F">
      <w:pPr>
        <w:rPr>
          <w:b/>
          <w:sz w:val="22"/>
          <w:szCs w:val="22"/>
        </w:rPr>
      </w:pPr>
      <w:r w:rsidRPr="0018130D">
        <w:rPr>
          <w:b/>
          <w:sz w:val="22"/>
          <w:szCs w:val="22"/>
        </w:rPr>
        <w:t xml:space="preserve">B - SERVIZI DI VIAGGIO </w:t>
      </w:r>
    </w:p>
    <w:p w:rsidR="00BE0A33" w:rsidRPr="0018130D" w:rsidRDefault="00BE0A33" w:rsidP="008D1D0F">
      <w:pPr>
        <w:pStyle w:val="ListParagraph"/>
        <w:numPr>
          <w:ilvl w:val="0"/>
          <w:numId w:val="32"/>
        </w:numPr>
        <w:ind w:left="0" w:hanging="357"/>
        <w:jc w:val="both"/>
        <w:rPr>
          <w:sz w:val="22"/>
          <w:szCs w:val="22"/>
        </w:rPr>
      </w:pPr>
      <w:r w:rsidRPr="0018130D">
        <w:rPr>
          <w:sz w:val="22"/>
          <w:szCs w:val="22"/>
        </w:rPr>
        <w:t xml:space="preserve">Volo A/R per 15 studenti e due accompagnatori, con partenza dall’aeroporto di Bari e arrivo all’aeroporto di Parigi con eventuale scalo intermedio a Roma o Milano. Tasse aeroportuali nazionali e internazionali incluse. </w:t>
      </w:r>
    </w:p>
    <w:p w:rsidR="00BE0A33" w:rsidRPr="0018130D" w:rsidRDefault="00BE0A33" w:rsidP="008D1D0F">
      <w:pPr>
        <w:pStyle w:val="ListParagraph"/>
        <w:numPr>
          <w:ilvl w:val="0"/>
          <w:numId w:val="32"/>
        </w:numPr>
        <w:ind w:left="0" w:hanging="357"/>
        <w:jc w:val="both"/>
        <w:rPr>
          <w:sz w:val="22"/>
          <w:szCs w:val="22"/>
        </w:rPr>
      </w:pPr>
      <w:r w:rsidRPr="0018130D">
        <w:rPr>
          <w:sz w:val="22"/>
          <w:szCs w:val="22"/>
        </w:rPr>
        <w:t xml:space="preserve">1 Bagaglio aggiuntivo da </w:t>
      </w:r>
      <w:smartTag w:uri="urn:schemas-microsoft-com:office:smarttags" w:element="metricconverter">
        <w:smartTagPr>
          <w:attr w:name="ProductID" w:val="20 kg"/>
        </w:smartTagPr>
        <w:r w:rsidRPr="0018130D">
          <w:rPr>
            <w:sz w:val="22"/>
            <w:szCs w:val="22"/>
          </w:rPr>
          <w:t>20 kg</w:t>
        </w:r>
      </w:smartTag>
      <w:r w:rsidRPr="0018130D">
        <w:rPr>
          <w:sz w:val="22"/>
          <w:szCs w:val="22"/>
        </w:rPr>
        <w:t xml:space="preserve"> per 15 studenti e due accompagnatori – due bagagli supplementari da </w:t>
      </w:r>
      <w:smartTag w:uri="urn:schemas-microsoft-com:office:smarttags" w:element="metricconverter">
        <w:smartTagPr>
          <w:attr w:name="ProductID" w:val="20 kg"/>
        </w:smartTagPr>
        <w:r w:rsidRPr="0018130D">
          <w:rPr>
            <w:sz w:val="22"/>
            <w:szCs w:val="22"/>
          </w:rPr>
          <w:t>20 kg</w:t>
        </w:r>
      </w:smartTag>
      <w:r w:rsidRPr="0018130D">
        <w:rPr>
          <w:sz w:val="22"/>
          <w:szCs w:val="22"/>
        </w:rPr>
        <w:t xml:space="preserve"> al ritorno per i due accompagnatori.</w:t>
      </w:r>
    </w:p>
    <w:p w:rsidR="00BE0A33" w:rsidRPr="0018130D" w:rsidRDefault="00BE0A33" w:rsidP="008D1D0F">
      <w:pPr>
        <w:pStyle w:val="ListParagraph"/>
        <w:numPr>
          <w:ilvl w:val="0"/>
          <w:numId w:val="32"/>
        </w:numPr>
        <w:ind w:left="0" w:hanging="357"/>
        <w:jc w:val="both"/>
        <w:rPr>
          <w:sz w:val="22"/>
          <w:szCs w:val="22"/>
        </w:rPr>
      </w:pPr>
      <w:r w:rsidRPr="0018130D">
        <w:rPr>
          <w:sz w:val="22"/>
          <w:szCs w:val="22"/>
        </w:rPr>
        <w:t xml:space="preserve">Trasferimento dall’aeroporto alla sede di pernottamento </w:t>
      </w:r>
      <w:r w:rsidRPr="0018130D">
        <w:rPr>
          <w:bCs/>
          <w:sz w:val="22"/>
          <w:szCs w:val="22"/>
        </w:rPr>
        <w:t>A/R</w:t>
      </w:r>
      <w:r w:rsidRPr="0018130D">
        <w:rPr>
          <w:sz w:val="22"/>
          <w:szCs w:val="22"/>
        </w:rPr>
        <w:t xml:space="preserve"> con pullman privato.</w:t>
      </w:r>
    </w:p>
    <w:p w:rsidR="00BE0A33" w:rsidRPr="0018130D" w:rsidRDefault="00BE0A33" w:rsidP="008D1D0F">
      <w:pPr>
        <w:pStyle w:val="ListParagraph"/>
        <w:numPr>
          <w:ilvl w:val="0"/>
          <w:numId w:val="32"/>
        </w:numPr>
        <w:ind w:left="0" w:hanging="357"/>
        <w:jc w:val="both"/>
        <w:rPr>
          <w:sz w:val="22"/>
          <w:szCs w:val="22"/>
        </w:rPr>
      </w:pPr>
      <w:r w:rsidRPr="0018130D">
        <w:rPr>
          <w:bCs/>
          <w:sz w:val="22"/>
          <w:szCs w:val="22"/>
        </w:rPr>
        <w:t>Trasferimenti A/R</w:t>
      </w:r>
      <w:r w:rsidRPr="0018130D">
        <w:rPr>
          <w:sz w:val="22"/>
          <w:szCs w:val="22"/>
        </w:rPr>
        <w:t xml:space="preserve"> </w:t>
      </w:r>
      <w:r w:rsidRPr="0018130D">
        <w:rPr>
          <w:bCs/>
          <w:sz w:val="22"/>
          <w:szCs w:val="22"/>
        </w:rPr>
        <w:t>per e dalle località esterne a Parigi oggetto di attività di lettura del territorio.</w:t>
      </w:r>
    </w:p>
    <w:p w:rsidR="00BE0A33" w:rsidRPr="0018130D" w:rsidRDefault="00BE0A33" w:rsidP="008D1D0F">
      <w:pPr>
        <w:jc w:val="both"/>
        <w:rPr>
          <w:b/>
          <w:sz w:val="22"/>
          <w:szCs w:val="22"/>
        </w:rPr>
      </w:pPr>
    </w:p>
    <w:p w:rsidR="00BE0A33" w:rsidRPr="0018130D" w:rsidRDefault="00BE0A33" w:rsidP="008D1D0F">
      <w:pPr>
        <w:jc w:val="both"/>
        <w:rPr>
          <w:sz w:val="22"/>
          <w:szCs w:val="22"/>
        </w:rPr>
      </w:pPr>
      <w:r w:rsidRPr="0018130D">
        <w:rPr>
          <w:b/>
          <w:sz w:val="22"/>
          <w:szCs w:val="22"/>
        </w:rPr>
        <w:t>C -</w:t>
      </w:r>
      <w:r w:rsidRPr="0018130D">
        <w:rPr>
          <w:sz w:val="22"/>
          <w:szCs w:val="22"/>
        </w:rPr>
        <w:t xml:space="preserve"> </w:t>
      </w:r>
      <w:r w:rsidRPr="0018130D">
        <w:rPr>
          <w:b/>
          <w:sz w:val="22"/>
          <w:szCs w:val="22"/>
        </w:rPr>
        <w:t>ASSICURAZIONI</w:t>
      </w:r>
    </w:p>
    <w:p w:rsidR="00BE0A33" w:rsidRPr="0018130D" w:rsidRDefault="00BE0A33" w:rsidP="008D1D0F">
      <w:pPr>
        <w:jc w:val="both"/>
        <w:rPr>
          <w:sz w:val="22"/>
          <w:szCs w:val="22"/>
        </w:rPr>
      </w:pPr>
      <w:r w:rsidRPr="0018130D">
        <w:rPr>
          <w:sz w:val="22"/>
          <w:szCs w:val="22"/>
        </w:rPr>
        <w:t>Polizze assicurative contro:</w:t>
      </w:r>
    </w:p>
    <w:p w:rsidR="00BE0A33" w:rsidRPr="0018130D" w:rsidRDefault="00BE0A33" w:rsidP="008D1D0F">
      <w:pPr>
        <w:pStyle w:val="ListParagraph"/>
        <w:numPr>
          <w:ilvl w:val="0"/>
          <w:numId w:val="24"/>
        </w:numPr>
        <w:ind w:left="0"/>
        <w:jc w:val="both"/>
        <w:rPr>
          <w:sz w:val="22"/>
          <w:szCs w:val="22"/>
        </w:rPr>
      </w:pPr>
      <w:r w:rsidRPr="0018130D">
        <w:rPr>
          <w:sz w:val="22"/>
          <w:szCs w:val="22"/>
        </w:rPr>
        <w:t>annullamento viaggio per gli alunni e i tutors accompagnatori</w:t>
      </w:r>
    </w:p>
    <w:p w:rsidR="00BE0A33" w:rsidRPr="0018130D" w:rsidRDefault="00BE0A33" w:rsidP="008D1D0F">
      <w:pPr>
        <w:pStyle w:val="ListParagraph"/>
        <w:numPr>
          <w:ilvl w:val="0"/>
          <w:numId w:val="24"/>
        </w:numPr>
        <w:ind w:left="0"/>
        <w:jc w:val="both"/>
        <w:rPr>
          <w:sz w:val="22"/>
          <w:szCs w:val="22"/>
        </w:rPr>
      </w:pPr>
      <w:r w:rsidRPr="0018130D">
        <w:rPr>
          <w:sz w:val="22"/>
          <w:szCs w:val="22"/>
        </w:rPr>
        <w:t>smarrimento e/o perdita bagaglio per gli alunni e i tutors accompagnatori</w:t>
      </w:r>
    </w:p>
    <w:p w:rsidR="00BE0A33" w:rsidRPr="0018130D" w:rsidRDefault="00BE0A33" w:rsidP="008D1D0F">
      <w:pPr>
        <w:pStyle w:val="ListParagraph"/>
        <w:numPr>
          <w:ilvl w:val="0"/>
          <w:numId w:val="24"/>
        </w:numPr>
        <w:ind w:left="0"/>
        <w:jc w:val="both"/>
        <w:rPr>
          <w:sz w:val="22"/>
          <w:szCs w:val="22"/>
        </w:rPr>
      </w:pPr>
      <w:r w:rsidRPr="0018130D">
        <w:rPr>
          <w:sz w:val="22"/>
          <w:szCs w:val="22"/>
        </w:rPr>
        <w:t>infortuni/ medico per gli alunni e i tutors accompagnatori</w:t>
      </w:r>
    </w:p>
    <w:p w:rsidR="00BE0A33" w:rsidRPr="0018130D" w:rsidRDefault="00BE0A33" w:rsidP="008D1D0F">
      <w:pPr>
        <w:pStyle w:val="ListParagraph"/>
        <w:numPr>
          <w:ilvl w:val="0"/>
          <w:numId w:val="24"/>
        </w:numPr>
        <w:ind w:left="0"/>
        <w:jc w:val="both"/>
        <w:rPr>
          <w:sz w:val="22"/>
          <w:szCs w:val="22"/>
        </w:rPr>
      </w:pPr>
      <w:r w:rsidRPr="0018130D">
        <w:rPr>
          <w:sz w:val="22"/>
          <w:szCs w:val="22"/>
        </w:rPr>
        <w:t>responsabilità civile per gli alunni e i tutors accompagnatori</w:t>
      </w:r>
    </w:p>
    <w:p w:rsidR="00BE0A33" w:rsidRPr="0018130D" w:rsidRDefault="00BE0A33" w:rsidP="008D1D0F">
      <w:pPr>
        <w:rPr>
          <w:sz w:val="22"/>
          <w:szCs w:val="22"/>
        </w:rPr>
      </w:pPr>
    </w:p>
    <w:p w:rsidR="00BE0A33" w:rsidRPr="0018130D" w:rsidRDefault="00BE0A33" w:rsidP="008D1D0F">
      <w:pPr>
        <w:rPr>
          <w:b/>
          <w:sz w:val="22"/>
          <w:szCs w:val="22"/>
        </w:rPr>
      </w:pPr>
      <w:r w:rsidRPr="0018130D">
        <w:rPr>
          <w:b/>
          <w:sz w:val="22"/>
          <w:szCs w:val="22"/>
        </w:rPr>
        <w:t>D – ESCURSIONI, TEMPO LIBERO E LETTURA DEL TERRITORIO</w:t>
      </w:r>
    </w:p>
    <w:p w:rsidR="00BE0A33" w:rsidRPr="0018130D" w:rsidRDefault="00BE0A33" w:rsidP="008D1D0F">
      <w:pPr>
        <w:pStyle w:val="ListParagraph"/>
        <w:numPr>
          <w:ilvl w:val="0"/>
          <w:numId w:val="25"/>
        </w:numPr>
        <w:ind w:left="0"/>
        <w:jc w:val="both"/>
        <w:rPr>
          <w:sz w:val="22"/>
          <w:szCs w:val="22"/>
        </w:rPr>
      </w:pPr>
      <w:r w:rsidRPr="0018130D">
        <w:rPr>
          <w:sz w:val="22"/>
          <w:szCs w:val="22"/>
        </w:rPr>
        <w:t>due escursioni per l’intera giornata a settimana durante i Weekend presso luoghi di sicuro interesse storico, culturale e turistico. Tra le escursioni devono essere previste:</w:t>
      </w:r>
    </w:p>
    <w:p w:rsidR="00BE0A33" w:rsidRPr="0018130D" w:rsidRDefault="00BE0A33" w:rsidP="008D1D0F">
      <w:pPr>
        <w:rPr>
          <w:b/>
          <w:sz w:val="22"/>
          <w:szCs w:val="22"/>
        </w:rPr>
      </w:pPr>
      <w:r w:rsidRPr="0018130D">
        <w:rPr>
          <w:b/>
          <w:sz w:val="22"/>
          <w:szCs w:val="22"/>
        </w:rPr>
        <w:t>Un weekend:</w:t>
      </w:r>
    </w:p>
    <w:p w:rsidR="00BE0A33" w:rsidRPr="0018130D" w:rsidRDefault="00BE0A33" w:rsidP="008D1D0F">
      <w:pPr>
        <w:pStyle w:val="ListParagraph"/>
        <w:numPr>
          <w:ilvl w:val="0"/>
          <w:numId w:val="25"/>
        </w:numPr>
        <w:ind w:left="0"/>
        <w:rPr>
          <w:sz w:val="22"/>
          <w:szCs w:val="22"/>
        </w:rPr>
      </w:pPr>
      <w:r w:rsidRPr="0018130D">
        <w:rPr>
          <w:sz w:val="22"/>
          <w:szCs w:val="22"/>
        </w:rPr>
        <w:t>Sabato: Castelli della Loira (Chenonceau,  Clos-Lucé) - ingresso e visita in almeno un castello.</w:t>
      </w:r>
    </w:p>
    <w:p w:rsidR="00BE0A33" w:rsidRPr="0018130D" w:rsidRDefault="00BE0A33" w:rsidP="008D1D0F">
      <w:pPr>
        <w:rPr>
          <w:b/>
          <w:sz w:val="22"/>
          <w:szCs w:val="22"/>
        </w:rPr>
      </w:pPr>
      <w:r w:rsidRPr="0018130D">
        <w:rPr>
          <w:b/>
          <w:sz w:val="22"/>
          <w:szCs w:val="22"/>
        </w:rPr>
        <w:t>Un  weekend:</w:t>
      </w:r>
    </w:p>
    <w:p w:rsidR="00BE0A33" w:rsidRPr="0018130D" w:rsidRDefault="00BE0A33" w:rsidP="008D1D0F">
      <w:pPr>
        <w:pStyle w:val="ListParagraph"/>
        <w:numPr>
          <w:ilvl w:val="0"/>
          <w:numId w:val="25"/>
        </w:numPr>
        <w:ind w:left="0"/>
        <w:rPr>
          <w:sz w:val="22"/>
          <w:szCs w:val="22"/>
        </w:rPr>
      </w:pPr>
      <w:r w:rsidRPr="0018130D">
        <w:rPr>
          <w:sz w:val="22"/>
          <w:szCs w:val="22"/>
        </w:rPr>
        <w:t>Sabato : Versailles ( ingresso e visita con guida del palazzo e dei giardini)</w:t>
      </w:r>
    </w:p>
    <w:p w:rsidR="00BE0A33" w:rsidRPr="0018130D" w:rsidRDefault="00BE0A33" w:rsidP="008D1D0F">
      <w:pPr>
        <w:pStyle w:val="ListParagraph"/>
        <w:numPr>
          <w:ilvl w:val="0"/>
          <w:numId w:val="25"/>
        </w:numPr>
        <w:ind w:left="0"/>
        <w:rPr>
          <w:sz w:val="22"/>
          <w:szCs w:val="22"/>
        </w:rPr>
      </w:pPr>
      <w:r w:rsidRPr="0018130D">
        <w:rPr>
          <w:sz w:val="22"/>
          <w:szCs w:val="22"/>
        </w:rPr>
        <w:t>Domenica :  Disneyland Paris.</w:t>
      </w:r>
    </w:p>
    <w:p w:rsidR="00BE0A33" w:rsidRPr="0018130D" w:rsidRDefault="00BE0A33" w:rsidP="008D1D0F">
      <w:pPr>
        <w:rPr>
          <w:sz w:val="22"/>
          <w:szCs w:val="22"/>
          <w:u w:val="single"/>
        </w:rPr>
      </w:pPr>
      <w:r w:rsidRPr="0018130D">
        <w:rPr>
          <w:sz w:val="22"/>
          <w:szCs w:val="22"/>
          <w:u w:val="single"/>
        </w:rPr>
        <w:t>Tutti i costi relativi alle escursioni e alle visite guidate (mezzi di trasporto, ingressi e guide ove previste)  devono essere inclusi nel prezzo dell’offerta.</w:t>
      </w:r>
    </w:p>
    <w:p w:rsidR="00BE0A33" w:rsidRPr="0018130D" w:rsidRDefault="00BE0A33" w:rsidP="008D1D0F">
      <w:pPr>
        <w:rPr>
          <w:b/>
          <w:sz w:val="22"/>
          <w:szCs w:val="22"/>
        </w:rPr>
      </w:pPr>
      <w:r w:rsidRPr="0018130D">
        <w:rPr>
          <w:b/>
          <w:sz w:val="22"/>
          <w:szCs w:val="22"/>
        </w:rPr>
        <w:t>Attività di lettura del territorio:</w:t>
      </w:r>
    </w:p>
    <w:p w:rsidR="00BE0A33" w:rsidRPr="0018130D" w:rsidRDefault="00BE0A33" w:rsidP="008D1D0F">
      <w:pPr>
        <w:pStyle w:val="ListParagraph"/>
        <w:numPr>
          <w:ilvl w:val="0"/>
          <w:numId w:val="26"/>
        </w:numPr>
        <w:ind w:left="0"/>
        <w:rPr>
          <w:sz w:val="22"/>
          <w:szCs w:val="22"/>
        </w:rPr>
      </w:pPr>
      <w:r w:rsidRPr="0018130D">
        <w:rPr>
          <w:sz w:val="22"/>
          <w:szCs w:val="22"/>
        </w:rPr>
        <w:t>Parigi dalla Senna in bateau-mouche</w:t>
      </w:r>
    </w:p>
    <w:p w:rsidR="00BE0A33" w:rsidRPr="0018130D" w:rsidRDefault="00BE0A33" w:rsidP="008D1D0F">
      <w:pPr>
        <w:pStyle w:val="ListParagraph"/>
        <w:numPr>
          <w:ilvl w:val="0"/>
          <w:numId w:val="26"/>
        </w:numPr>
        <w:ind w:left="0"/>
        <w:rPr>
          <w:sz w:val="22"/>
          <w:szCs w:val="22"/>
        </w:rPr>
      </w:pPr>
      <w:r w:rsidRPr="0018130D">
        <w:rPr>
          <w:sz w:val="22"/>
          <w:szCs w:val="22"/>
        </w:rPr>
        <w:t xml:space="preserve">Parigi dall’alto: </w:t>
      </w:r>
      <w:smartTag w:uri="urn:schemas-microsoft-com:office:smarttags" w:element="PersonName">
        <w:smartTagPr>
          <w:attr w:name="ProductID" w:val="la Tour Eiffel"/>
        </w:smartTagPr>
        <w:r w:rsidRPr="0018130D">
          <w:rPr>
            <w:sz w:val="22"/>
            <w:szCs w:val="22"/>
          </w:rPr>
          <w:t>la Tour Eiffel</w:t>
        </w:r>
      </w:smartTag>
      <w:r w:rsidRPr="0018130D">
        <w:rPr>
          <w:sz w:val="22"/>
          <w:szCs w:val="22"/>
        </w:rPr>
        <w:t xml:space="preserve"> (ultimo piano) e le Gargouilles di Notre Dame</w:t>
      </w:r>
    </w:p>
    <w:p w:rsidR="00BE0A33" w:rsidRPr="0018130D" w:rsidRDefault="00BE0A33" w:rsidP="008D1D0F">
      <w:pPr>
        <w:pStyle w:val="ListParagraph"/>
        <w:numPr>
          <w:ilvl w:val="0"/>
          <w:numId w:val="26"/>
        </w:numPr>
        <w:ind w:left="0"/>
        <w:rPr>
          <w:sz w:val="22"/>
          <w:szCs w:val="22"/>
          <w:lang w:val="fr-FR"/>
        </w:rPr>
      </w:pPr>
      <w:r w:rsidRPr="0018130D">
        <w:rPr>
          <w:sz w:val="22"/>
          <w:szCs w:val="22"/>
          <w:lang w:val="fr-FR"/>
        </w:rPr>
        <w:t>Le Musée du  Louvre (visita guidata);</w:t>
      </w:r>
    </w:p>
    <w:p w:rsidR="00BE0A33" w:rsidRPr="0018130D" w:rsidRDefault="00BE0A33" w:rsidP="008D1D0F">
      <w:pPr>
        <w:pStyle w:val="ListParagraph"/>
        <w:numPr>
          <w:ilvl w:val="0"/>
          <w:numId w:val="26"/>
        </w:numPr>
        <w:ind w:left="0"/>
        <w:rPr>
          <w:sz w:val="22"/>
          <w:szCs w:val="22"/>
        </w:rPr>
      </w:pPr>
      <w:r w:rsidRPr="0018130D">
        <w:rPr>
          <w:sz w:val="22"/>
          <w:szCs w:val="22"/>
        </w:rPr>
        <w:t>Le Musée d’Orsay (visita guidata);</w:t>
      </w:r>
    </w:p>
    <w:p w:rsidR="00BE0A33" w:rsidRPr="0018130D" w:rsidRDefault="00BE0A33" w:rsidP="008D1D0F">
      <w:pPr>
        <w:pStyle w:val="ListParagraph"/>
        <w:numPr>
          <w:ilvl w:val="0"/>
          <w:numId w:val="26"/>
        </w:numPr>
        <w:ind w:left="0"/>
        <w:rPr>
          <w:sz w:val="22"/>
          <w:szCs w:val="22"/>
        </w:rPr>
      </w:pPr>
      <w:smartTag w:uri="urn:schemas-microsoft-com:office:smarttags" w:element="PersonName">
        <w:smartTagPr>
          <w:attr w:name="ProductID" w:val="La Cité"/>
        </w:smartTagPr>
        <w:r w:rsidRPr="0018130D">
          <w:rPr>
            <w:sz w:val="22"/>
            <w:szCs w:val="22"/>
          </w:rPr>
          <w:t>La Cité</w:t>
        </w:r>
      </w:smartTag>
      <w:r w:rsidRPr="0018130D">
        <w:rPr>
          <w:sz w:val="22"/>
          <w:szCs w:val="22"/>
        </w:rPr>
        <w:t xml:space="preserve"> des Sciences</w:t>
      </w:r>
    </w:p>
    <w:p w:rsidR="00BE0A33" w:rsidRPr="0018130D" w:rsidRDefault="00BE0A33" w:rsidP="008D1D0F">
      <w:pPr>
        <w:pStyle w:val="ListParagraph"/>
        <w:numPr>
          <w:ilvl w:val="0"/>
          <w:numId w:val="26"/>
        </w:numPr>
        <w:ind w:left="0"/>
        <w:rPr>
          <w:sz w:val="22"/>
          <w:szCs w:val="22"/>
        </w:rPr>
      </w:pPr>
      <w:r w:rsidRPr="0018130D">
        <w:rPr>
          <w:sz w:val="22"/>
          <w:szCs w:val="22"/>
        </w:rPr>
        <w:t>Le  Centre Pompidou e museo (visita guidata) con biglietto d’ingresso all’esposizione ‘</w:t>
      </w:r>
      <w:r w:rsidRPr="0018130D">
        <w:rPr>
          <w:color w:val="222222"/>
          <w:sz w:val="22"/>
          <w:szCs w:val="22"/>
          <w:shd w:val="clear" w:color="auto" w:fill="FFFFFF"/>
        </w:rPr>
        <w:t>Gerhard Richter’</w:t>
      </w:r>
    </w:p>
    <w:p w:rsidR="00BE0A33" w:rsidRPr="0018130D" w:rsidRDefault="00BE0A33" w:rsidP="008D1D0F">
      <w:pPr>
        <w:pStyle w:val="ListParagraph"/>
        <w:numPr>
          <w:ilvl w:val="0"/>
          <w:numId w:val="26"/>
        </w:numPr>
        <w:ind w:left="0"/>
        <w:rPr>
          <w:sz w:val="22"/>
          <w:szCs w:val="22"/>
        </w:rPr>
      </w:pPr>
      <w:r w:rsidRPr="0018130D">
        <w:rPr>
          <w:sz w:val="22"/>
          <w:szCs w:val="22"/>
        </w:rPr>
        <w:t>Passeggiate guidate nei seguenti quartieri : Quartier latin / Montmartre / Marais / Opéra</w:t>
      </w:r>
    </w:p>
    <w:p w:rsidR="00BE0A33" w:rsidRPr="0018130D" w:rsidRDefault="00BE0A33" w:rsidP="008D1D0F">
      <w:pPr>
        <w:pStyle w:val="ListParagraph"/>
        <w:numPr>
          <w:ilvl w:val="0"/>
          <w:numId w:val="26"/>
        </w:numPr>
        <w:ind w:left="0"/>
        <w:rPr>
          <w:sz w:val="22"/>
          <w:szCs w:val="22"/>
        </w:rPr>
      </w:pPr>
      <w:r w:rsidRPr="0018130D">
        <w:rPr>
          <w:sz w:val="22"/>
          <w:szCs w:val="22"/>
        </w:rPr>
        <w:t>Due pomeriggi al cinema</w:t>
      </w:r>
    </w:p>
    <w:p w:rsidR="00BE0A33" w:rsidRPr="0018130D" w:rsidRDefault="00BE0A33" w:rsidP="008D1D0F">
      <w:pPr>
        <w:pStyle w:val="ListParagraph"/>
        <w:numPr>
          <w:ilvl w:val="0"/>
          <w:numId w:val="26"/>
        </w:numPr>
        <w:ind w:left="0"/>
        <w:rPr>
          <w:sz w:val="22"/>
          <w:szCs w:val="22"/>
        </w:rPr>
      </w:pPr>
      <w:r w:rsidRPr="0018130D">
        <w:rPr>
          <w:sz w:val="22"/>
          <w:szCs w:val="22"/>
        </w:rPr>
        <w:t>Serata speciale giovani (concerto o spettacolo)</w:t>
      </w:r>
    </w:p>
    <w:p w:rsidR="00BE0A33" w:rsidRPr="0018130D" w:rsidRDefault="00BE0A33" w:rsidP="008D1D0F">
      <w:pPr>
        <w:rPr>
          <w:sz w:val="22"/>
          <w:szCs w:val="22"/>
          <w:u w:val="single"/>
        </w:rPr>
      </w:pPr>
      <w:r w:rsidRPr="0018130D">
        <w:rPr>
          <w:sz w:val="22"/>
          <w:szCs w:val="22"/>
          <w:u w:val="single"/>
        </w:rPr>
        <w:t>Tutti i costi relativi alle guide e agli ingressi ai musei devono essere inclusi nel prezzo dell’offerta..</w:t>
      </w:r>
    </w:p>
    <w:p w:rsidR="00BE0A33" w:rsidRPr="0018130D" w:rsidRDefault="00BE0A33" w:rsidP="008D1D0F">
      <w:pPr>
        <w:rPr>
          <w:sz w:val="22"/>
          <w:szCs w:val="22"/>
        </w:rPr>
      </w:pPr>
    </w:p>
    <w:p w:rsidR="00BE0A33" w:rsidRPr="0018130D" w:rsidRDefault="00BE0A33" w:rsidP="008D1D0F">
      <w:pPr>
        <w:rPr>
          <w:b/>
          <w:sz w:val="22"/>
          <w:szCs w:val="22"/>
        </w:rPr>
      </w:pPr>
      <w:r w:rsidRPr="0018130D">
        <w:rPr>
          <w:b/>
          <w:sz w:val="22"/>
          <w:szCs w:val="22"/>
        </w:rPr>
        <w:t>E - MEZZI PUBBLICI</w:t>
      </w:r>
    </w:p>
    <w:p w:rsidR="00BE0A33" w:rsidRPr="0018130D" w:rsidRDefault="00BE0A33" w:rsidP="008D1D0F">
      <w:pPr>
        <w:numPr>
          <w:ilvl w:val="0"/>
          <w:numId w:val="28"/>
        </w:numPr>
        <w:ind w:left="0" w:hanging="357"/>
        <w:rPr>
          <w:sz w:val="22"/>
          <w:szCs w:val="22"/>
        </w:rPr>
      </w:pPr>
      <w:r w:rsidRPr="0018130D">
        <w:rPr>
          <w:sz w:val="22"/>
          <w:szCs w:val="22"/>
        </w:rPr>
        <w:t>Abbonamento ai mezzi pubblici per 3 settimane per 15 alunni e due accompagnatori. Zone 1-2.</w:t>
      </w:r>
    </w:p>
    <w:p w:rsidR="00BE0A33" w:rsidRPr="0018130D" w:rsidRDefault="00BE0A33" w:rsidP="008D1D0F">
      <w:pPr>
        <w:numPr>
          <w:ilvl w:val="0"/>
          <w:numId w:val="28"/>
        </w:numPr>
        <w:ind w:left="0" w:hanging="357"/>
        <w:rPr>
          <w:sz w:val="22"/>
          <w:szCs w:val="22"/>
        </w:rPr>
      </w:pPr>
      <w:r w:rsidRPr="0018130D">
        <w:rPr>
          <w:b/>
          <w:bCs/>
          <w:sz w:val="22"/>
          <w:szCs w:val="22"/>
        </w:rPr>
        <w:t>Almeno n. 2</w:t>
      </w:r>
      <w:r w:rsidRPr="0018130D">
        <w:rPr>
          <w:bCs/>
          <w:sz w:val="22"/>
          <w:szCs w:val="22"/>
        </w:rPr>
        <w:t xml:space="preserve"> trasferimenti serali in taxi verso i rispettivi alloggi per tutti i componenti del gruppo.</w:t>
      </w:r>
    </w:p>
    <w:p w:rsidR="00BE0A33" w:rsidRPr="0018130D" w:rsidRDefault="00BE0A33" w:rsidP="008D1D0F">
      <w:pPr>
        <w:rPr>
          <w:sz w:val="22"/>
          <w:szCs w:val="22"/>
        </w:rPr>
      </w:pPr>
    </w:p>
    <w:p w:rsidR="00BE0A33" w:rsidRPr="0018130D" w:rsidRDefault="00BE0A33" w:rsidP="008D1D0F">
      <w:pPr>
        <w:rPr>
          <w:b/>
          <w:sz w:val="22"/>
          <w:szCs w:val="22"/>
        </w:rPr>
      </w:pPr>
      <w:r w:rsidRPr="0018130D">
        <w:rPr>
          <w:b/>
          <w:sz w:val="22"/>
          <w:szCs w:val="22"/>
        </w:rPr>
        <w:t>F - ALLOGGIO</w:t>
      </w:r>
    </w:p>
    <w:p w:rsidR="00BE0A33" w:rsidRPr="0018130D" w:rsidRDefault="00BE0A33" w:rsidP="008D1D0F">
      <w:pPr>
        <w:numPr>
          <w:ilvl w:val="0"/>
          <w:numId w:val="29"/>
        </w:numPr>
        <w:ind w:left="0" w:hanging="357"/>
        <w:jc w:val="both"/>
        <w:rPr>
          <w:sz w:val="22"/>
          <w:szCs w:val="22"/>
        </w:rPr>
      </w:pPr>
      <w:r w:rsidRPr="0018130D">
        <w:rPr>
          <w:sz w:val="22"/>
          <w:szCs w:val="22"/>
        </w:rPr>
        <w:t>Sistemazione presso  una  residenza  universitaria oppure  hôtel o apparthôtel 3 stelle purché ubicati nell’area metropolitana di Parigi, preferibilmente in uno dei seguenti quartieri: Quartier Latin, Montparnasse, Marais, Bastille-République, Chatelet-les Halles, Saint Germain-des-Près.</w:t>
      </w:r>
    </w:p>
    <w:p w:rsidR="00BE0A33" w:rsidRPr="0018130D" w:rsidRDefault="00BE0A33" w:rsidP="008D1D0F">
      <w:pPr>
        <w:numPr>
          <w:ilvl w:val="0"/>
          <w:numId w:val="29"/>
        </w:numPr>
        <w:ind w:left="0" w:hanging="357"/>
        <w:jc w:val="both"/>
        <w:rPr>
          <w:sz w:val="22"/>
          <w:szCs w:val="22"/>
        </w:rPr>
      </w:pPr>
      <w:r w:rsidRPr="0018130D">
        <w:rPr>
          <w:sz w:val="22"/>
          <w:szCs w:val="22"/>
        </w:rPr>
        <w:t>Camere singole con servizi privati per i docenti accompagnatori e camere doppie/max triple con servizi privati per gli studenti.</w:t>
      </w:r>
    </w:p>
    <w:p w:rsidR="00BE0A33" w:rsidRPr="0018130D" w:rsidRDefault="00BE0A33" w:rsidP="008D1D0F">
      <w:pPr>
        <w:jc w:val="both"/>
        <w:rPr>
          <w:sz w:val="22"/>
          <w:szCs w:val="22"/>
          <w:u w:val="single"/>
        </w:rPr>
      </w:pPr>
      <w:r w:rsidRPr="0018130D">
        <w:rPr>
          <w:sz w:val="22"/>
          <w:szCs w:val="22"/>
          <w:u w:val="single"/>
        </w:rPr>
        <w:t>Qualora la sistemazione alberghiera non coincidesse con la sede di formazione, dovrà essere garantita la vicinanza ai mezzi di trasporto.</w:t>
      </w:r>
    </w:p>
    <w:p w:rsidR="00BE0A33" w:rsidRPr="0018130D" w:rsidRDefault="00BE0A33" w:rsidP="008D1D0F">
      <w:pPr>
        <w:jc w:val="both"/>
        <w:rPr>
          <w:b/>
          <w:sz w:val="22"/>
          <w:szCs w:val="22"/>
        </w:rPr>
      </w:pPr>
    </w:p>
    <w:p w:rsidR="00BE0A33" w:rsidRPr="0018130D" w:rsidRDefault="00BE0A33" w:rsidP="008D1D0F">
      <w:pPr>
        <w:jc w:val="both"/>
        <w:rPr>
          <w:b/>
          <w:sz w:val="22"/>
          <w:szCs w:val="22"/>
        </w:rPr>
      </w:pPr>
      <w:r w:rsidRPr="0018130D">
        <w:rPr>
          <w:b/>
          <w:sz w:val="22"/>
          <w:szCs w:val="22"/>
        </w:rPr>
        <w:t>G - VITTO</w:t>
      </w:r>
    </w:p>
    <w:p w:rsidR="00BE0A33" w:rsidRPr="0018130D" w:rsidRDefault="00BE0A33" w:rsidP="008D1D0F">
      <w:pPr>
        <w:jc w:val="both"/>
        <w:rPr>
          <w:sz w:val="22"/>
          <w:szCs w:val="22"/>
        </w:rPr>
      </w:pPr>
      <w:r w:rsidRPr="0018130D">
        <w:rPr>
          <w:sz w:val="22"/>
          <w:szCs w:val="22"/>
        </w:rPr>
        <w:t>Trattamento di pensione completa comprensivo di:</w:t>
      </w:r>
    </w:p>
    <w:p w:rsidR="00BE0A33" w:rsidRPr="0018130D" w:rsidRDefault="00BE0A33" w:rsidP="008D1D0F">
      <w:pPr>
        <w:pStyle w:val="ListParagraph"/>
        <w:numPr>
          <w:ilvl w:val="0"/>
          <w:numId w:val="30"/>
        </w:numPr>
        <w:ind w:left="0"/>
        <w:jc w:val="both"/>
        <w:rPr>
          <w:sz w:val="22"/>
          <w:szCs w:val="22"/>
        </w:rPr>
      </w:pPr>
      <w:r w:rsidRPr="0018130D">
        <w:rPr>
          <w:sz w:val="22"/>
          <w:szCs w:val="22"/>
        </w:rPr>
        <w:t>Colazione presso la struttura del pernottamento;</w:t>
      </w:r>
    </w:p>
    <w:p w:rsidR="00BE0A33" w:rsidRPr="0018130D" w:rsidRDefault="00BE0A33" w:rsidP="008D1D0F">
      <w:pPr>
        <w:pStyle w:val="ListParagraph"/>
        <w:numPr>
          <w:ilvl w:val="0"/>
          <w:numId w:val="30"/>
        </w:numPr>
        <w:ind w:left="0"/>
        <w:jc w:val="both"/>
        <w:rPr>
          <w:sz w:val="22"/>
          <w:szCs w:val="22"/>
        </w:rPr>
      </w:pPr>
      <w:r w:rsidRPr="0018130D">
        <w:rPr>
          <w:sz w:val="22"/>
          <w:szCs w:val="22"/>
        </w:rPr>
        <w:t xml:space="preserve">Pranzo completo del valore di </w:t>
      </w:r>
      <w:r w:rsidRPr="0018130D">
        <w:rPr>
          <w:b/>
          <w:sz w:val="22"/>
          <w:szCs w:val="22"/>
        </w:rPr>
        <w:t>almeno</w:t>
      </w:r>
      <w:r w:rsidRPr="0018130D">
        <w:rPr>
          <w:sz w:val="22"/>
          <w:szCs w:val="22"/>
        </w:rPr>
        <w:t xml:space="preserve"> 13 euro comprensivo di bevanda presso la sede centro di formazione o in un ristorante o self-service in prossimità della scuola (max 10 minuti a piedi) nelle giornate di lezione, in tutte le giornate </w:t>
      </w:r>
      <w:r w:rsidRPr="0018130D">
        <w:rPr>
          <w:bCs/>
          <w:sz w:val="22"/>
          <w:szCs w:val="22"/>
        </w:rPr>
        <w:t>non caratterizzate da attività didattica, eventualmente nelle località oggetto di escursione e nelle giornate di arrivo e di partenza</w:t>
      </w:r>
      <w:r w:rsidRPr="0018130D">
        <w:rPr>
          <w:sz w:val="22"/>
          <w:szCs w:val="22"/>
        </w:rPr>
        <w:t>.</w:t>
      </w:r>
    </w:p>
    <w:p w:rsidR="00BE0A33" w:rsidRPr="0018130D" w:rsidRDefault="00BE0A33" w:rsidP="008D1D0F">
      <w:pPr>
        <w:pStyle w:val="ListParagraph"/>
        <w:numPr>
          <w:ilvl w:val="0"/>
          <w:numId w:val="30"/>
        </w:numPr>
        <w:ind w:left="0"/>
        <w:jc w:val="both"/>
        <w:rPr>
          <w:sz w:val="22"/>
          <w:szCs w:val="22"/>
        </w:rPr>
      </w:pPr>
      <w:r w:rsidRPr="0018130D">
        <w:rPr>
          <w:sz w:val="22"/>
          <w:szCs w:val="22"/>
        </w:rPr>
        <w:t>Pausa-caffè: snack e bevande a metà mattina nelle giornate di lezione</w:t>
      </w:r>
    </w:p>
    <w:p w:rsidR="00BE0A33" w:rsidRPr="0018130D" w:rsidRDefault="00BE0A33" w:rsidP="008D1D0F">
      <w:pPr>
        <w:pStyle w:val="ListParagraph"/>
        <w:numPr>
          <w:ilvl w:val="0"/>
          <w:numId w:val="30"/>
        </w:numPr>
        <w:ind w:left="0"/>
        <w:jc w:val="both"/>
        <w:rPr>
          <w:sz w:val="22"/>
          <w:szCs w:val="22"/>
        </w:rPr>
      </w:pPr>
      <w:r w:rsidRPr="0018130D">
        <w:rPr>
          <w:sz w:val="22"/>
          <w:szCs w:val="22"/>
        </w:rPr>
        <w:t xml:space="preserve">Cena completa del valore di </w:t>
      </w:r>
      <w:r w:rsidRPr="0018130D">
        <w:rPr>
          <w:b/>
          <w:sz w:val="22"/>
          <w:szCs w:val="22"/>
        </w:rPr>
        <w:t>almeno</w:t>
      </w:r>
      <w:r w:rsidRPr="0018130D">
        <w:rPr>
          <w:sz w:val="22"/>
          <w:szCs w:val="22"/>
        </w:rPr>
        <w:t xml:space="preserve"> 13 euro comprensiva di bevanda a scelta in un ristorante o self-service in prossimità della sede di pernottamento (max 10 minuti a piedi). </w:t>
      </w:r>
    </w:p>
    <w:p w:rsidR="00BE0A33" w:rsidRPr="0018130D" w:rsidRDefault="00BE0A33" w:rsidP="008D1D0F">
      <w:pPr>
        <w:autoSpaceDE w:val="0"/>
        <w:autoSpaceDN w:val="0"/>
        <w:adjustRightInd w:val="0"/>
        <w:rPr>
          <w:b/>
          <w:bCs/>
          <w:sz w:val="22"/>
          <w:szCs w:val="22"/>
        </w:rPr>
      </w:pPr>
    </w:p>
    <w:p w:rsidR="00BE0A33" w:rsidRPr="0018130D" w:rsidRDefault="00BE0A33" w:rsidP="008D1D0F">
      <w:pPr>
        <w:autoSpaceDE w:val="0"/>
        <w:autoSpaceDN w:val="0"/>
        <w:adjustRightInd w:val="0"/>
        <w:rPr>
          <w:b/>
          <w:bCs/>
          <w:sz w:val="22"/>
          <w:szCs w:val="22"/>
        </w:rPr>
      </w:pPr>
      <w:r w:rsidRPr="0018130D">
        <w:rPr>
          <w:b/>
          <w:bCs/>
          <w:sz w:val="22"/>
          <w:szCs w:val="22"/>
        </w:rPr>
        <w:t xml:space="preserve">CARATTERISTICHE E IMPORTO </w:t>
      </w:r>
    </w:p>
    <w:p w:rsidR="00BE0A33" w:rsidRPr="0018130D" w:rsidRDefault="00BE0A33" w:rsidP="008D1D0F">
      <w:pPr>
        <w:autoSpaceDE w:val="0"/>
        <w:autoSpaceDN w:val="0"/>
        <w:adjustRightInd w:val="0"/>
        <w:jc w:val="both"/>
        <w:rPr>
          <w:sz w:val="22"/>
          <w:szCs w:val="22"/>
        </w:rPr>
      </w:pPr>
      <w:r>
        <w:rPr>
          <w:sz w:val="22"/>
          <w:szCs w:val="22"/>
        </w:rPr>
        <w:t>L’importo è pari a € 47.300</w:t>
      </w:r>
      <w:r w:rsidRPr="0018130D">
        <w:rPr>
          <w:sz w:val="22"/>
          <w:szCs w:val="22"/>
        </w:rPr>
        <w:t>,00 (</w:t>
      </w:r>
      <w:r>
        <w:rPr>
          <w:sz w:val="22"/>
          <w:szCs w:val="22"/>
        </w:rPr>
        <w:t>quarantasettemilatrecento</w:t>
      </w:r>
      <w:r w:rsidRPr="0018130D">
        <w:rPr>
          <w:sz w:val="22"/>
          <w:szCs w:val="22"/>
        </w:rPr>
        <w:t>) max IVA inclusa di cui € 4</w:t>
      </w:r>
      <w:r>
        <w:rPr>
          <w:sz w:val="22"/>
          <w:szCs w:val="22"/>
        </w:rPr>
        <w:t>2</w:t>
      </w:r>
      <w:r w:rsidRPr="0018130D">
        <w:rPr>
          <w:sz w:val="22"/>
          <w:szCs w:val="22"/>
        </w:rPr>
        <w:t>.</w:t>
      </w:r>
      <w:r>
        <w:rPr>
          <w:sz w:val="22"/>
          <w:szCs w:val="22"/>
        </w:rPr>
        <w:t>5</w:t>
      </w:r>
      <w:r w:rsidRPr="0018130D">
        <w:rPr>
          <w:sz w:val="22"/>
          <w:szCs w:val="22"/>
        </w:rPr>
        <w:t>00,00 (quaranta</w:t>
      </w:r>
      <w:r>
        <w:rPr>
          <w:sz w:val="22"/>
          <w:szCs w:val="22"/>
        </w:rPr>
        <w:t>duemilacinquecento</w:t>
      </w:r>
      <w:r w:rsidRPr="0018130D">
        <w:rPr>
          <w:sz w:val="22"/>
          <w:szCs w:val="22"/>
        </w:rPr>
        <w:t xml:space="preserve">) per le spese di viaggio, vitto, alloggio, attività lettura territorio, tickets, guide, assicurazioni, € 4.800,00 (quattromilaottocento) max IVA inclusa per le lezioni (n. 60 ore) che verranno impartite agli allievi . </w:t>
      </w:r>
      <w:r w:rsidRPr="0018130D">
        <w:rPr>
          <w:b/>
          <w:sz w:val="22"/>
          <w:szCs w:val="22"/>
        </w:rPr>
        <w:t xml:space="preserve">In caso di defezione, prima della partenza, di qualche allievo e di impossibilità di sostituirlo, saranno decurtate le spese relative al viaggio, al soggiorno e alla certificazione. </w:t>
      </w:r>
      <w:r w:rsidRPr="0018130D">
        <w:rPr>
          <w:b/>
          <w:bCs/>
          <w:sz w:val="22"/>
          <w:szCs w:val="22"/>
        </w:rPr>
        <w:t>L’importo  è soggetto solo a ribasso</w:t>
      </w:r>
      <w:r w:rsidRPr="0018130D">
        <w:rPr>
          <w:sz w:val="22"/>
          <w:szCs w:val="22"/>
        </w:rPr>
        <w:t xml:space="preserve">. Non sono ammesse offerte in aumento o condizionate. </w:t>
      </w:r>
    </w:p>
    <w:p w:rsidR="00BE0A33" w:rsidRPr="0018130D" w:rsidRDefault="00BE0A33" w:rsidP="008D1D0F">
      <w:pPr>
        <w:pStyle w:val="Default"/>
        <w:rPr>
          <w:rFonts w:ascii="Times New Roman" w:hAnsi="Times New Roman" w:cs="Times New Roman"/>
          <w:b/>
          <w:sz w:val="22"/>
          <w:szCs w:val="22"/>
        </w:rPr>
      </w:pPr>
    </w:p>
    <w:p w:rsidR="00BE0A33" w:rsidRPr="001E6C94" w:rsidRDefault="00BE0A33" w:rsidP="008D1D0F">
      <w:pPr>
        <w:pStyle w:val="Default"/>
        <w:rPr>
          <w:rFonts w:ascii="Times New Roman" w:hAnsi="Times New Roman" w:cs="Times New Roman"/>
          <w:b/>
        </w:rPr>
      </w:pPr>
      <w:r w:rsidRPr="001E6C94">
        <w:rPr>
          <w:rFonts w:ascii="Times New Roman" w:hAnsi="Times New Roman" w:cs="Times New Roman"/>
          <w:b/>
        </w:rPr>
        <w:t>L</w:t>
      </w:r>
      <w:r w:rsidRPr="001E6C94">
        <w:rPr>
          <w:rFonts w:ascii="Times New Roman" w:eastAsia="MS Mincho" w:hAnsi="Times New Roman" w:cs="Times New Roman"/>
          <w:b/>
        </w:rPr>
        <w:t>’</w:t>
      </w:r>
      <w:r w:rsidRPr="001E6C94">
        <w:rPr>
          <w:rFonts w:ascii="Times New Roman" w:hAnsi="Times New Roman" w:cs="Times New Roman"/>
          <w:b/>
        </w:rPr>
        <w:t xml:space="preserve">offerta deve: </w:t>
      </w:r>
    </w:p>
    <w:p w:rsidR="00BE0A33" w:rsidRPr="0018130D" w:rsidRDefault="00BE0A33" w:rsidP="009A315D">
      <w:pPr>
        <w:pStyle w:val="Default"/>
        <w:numPr>
          <w:ilvl w:val="0"/>
          <w:numId w:val="22"/>
        </w:numPr>
        <w:ind w:left="244" w:hanging="357"/>
        <w:jc w:val="both"/>
        <w:rPr>
          <w:rFonts w:ascii="Times New Roman" w:hAnsi="Times New Roman" w:cs="Times New Roman"/>
          <w:sz w:val="22"/>
          <w:szCs w:val="22"/>
        </w:rPr>
      </w:pPr>
      <w:r w:rsidRPr="0018130D">
        <w:rPr>
          <w:rFonts w:ascii="Times New Roman" w:hAnsi="Times New Roman" w:cs="Times New Roman"/>
          <w:sz w:val="22"/>
          <w:szCs w:val="22"/>
        </w:rPr>
        <w:t>Prevedere come istituzione scolastica esclusivamente quella indicata in premessa con la quale l’agenzia aggiudicataria dovrà rapportarsi per tutte le questioni (di natura finanziaria, organizzativa e didattica) inerenti la realizzazione del progetto;</w:t>
      </w:r>
    </w:p>
    <w:p w:rsidR="00BE0A33" w:rsidRDefault="00BE0A33" w:rsidP="009A315D">
      <w:pPr>
        <w:pStyle w:val="Default"/>
        <w:numPr>
          <w:ilvl w:val="0"/>
          <w:numId w:val="22"/>
        </w:numPr>
        <w:ind w:left="244" w:hanging="357"/>
        <w:jc w:val="both"/>
        <w:rPr>
          <w:rFonts w:ascii="Times New Roman" w:hAnsi="Times New Roman" w:cs="Times New Roman"/>
          <w:sz w:val="22"/>
          <w:szCs w:val="22"/>
        </w:rPr>
      </w:pPr>
      <w:r w:rsidRPr="0018130D">
        <w:rPr>
          <w:rFonts w:ascii="Times New Roman" w:hAnsi="Times New Roman" w:cs="Times New Roman"/>
          <w:sz w:val="22"/>
          <w:szCs w:val="22"/>
        </w:rPr>
        <w:t>Indicare il prezzo pro-capite, IVA inclusa;</w:t>
      </w:r>
    </w:p>
    <w:p w:rsidR="00BE0A33" w:rsidRDefault="00BE0A33" w:rsidP="009A315D">
      <w:pPr>
        <w:pStyle w:val="Default"/>
        <w:numPr>
          <w:ilvl w:val="0"/>
          <w:numId w:val="22"/>
        </w:numPr>
        <w:ind w:left="244" w:hanging="357"/>
        <w:jc w:val="both"/>
        <w:rPr>
          <w:rFonts w:ascii="Times New Roman" w:hAnsi="Times New Roman" w:cs="Times New Roman"/>
          <w:sz w:val="22"/>
          <w:szCs w:val="22"/>
        </w:rPr>
      </w:pPr>
      <w:r w:rsidRPr="0018130D">
        <w:rPr>
          <w:rFonts w:ascii="Times New Roman" w:hAnsi="Times New Roman" w:cs="Times New Roman"/>
          <w:sz w:val="22"/>
          <w:szCs w:val="22"/>
        </w:rPr>
        <w:t xml:space="preserve">Avere una durata di minimo 60 (sessanta) ore di lezione; </w:t>
      </w:r>
    </w:p>
    <w:p w:rsidR="00BE0A33" w:rsidRDefault="00BE0A33" w:rsidP="009A315D">
      <w:pPr>
        <w:pStyle w:val="Default"/>
        <w:numPr>
          <w:ilvl w:val="0"/>
          <w:numId w:val="22"/>
        </w:numPr>
        <w:ind w:left="244" w:hanging="357"/>
        <w:jc w:val="both"/>
        <w:rPr>
          <w:rFonts w:ascii="Times New Roman" w:hAnsi="Times New Roman" w:cs="Times New Roman"/>
          <w:sz w:val="22"/>
          <w:szCs w:val="22"/>
        </w:rPr>
      </w:pPr>
      <w:r w:rsidRPr="0018130D">
        <w:rPr>
          <w:rFonts w:ascii="Times New Roman" w:hAnsi="Times New Roman" w:cs="Times New Roman"/>
          <w:sz w:val="22"/>
          <w:szCs w:val="22"/>
        </w:rPr>
        <w:t>Specificare tutte le attività di lettura del territorio, culturali, ricreative, escursioni ecc.; sarà considerata positivamente ai fini della valutazione la calendarizzazione giornaliera delle suddette attività;</w:t>
      </w:r>
    </w:p>
    <w:p w:rsidR="00BE0A33" w:rsidRDefault="00BE0A33" w:rsidP="009A315D">
      <w:pPr>
        <w:pStyle w:val="Default"/>
        <w:numPr>
          <w:ilvl w:val="0"/>
          <w:numId w:val="22"/>
        </w:numPr>
        <w:ind w:left="244" w:hanging="357"/>
        <w:jc w:val="both"/>
        <w:rPr>
          <w:rFonts w:ascii="Times New Roman" w:hAnsi="Times New Roman" w:cs="Times New Roman"/>
          <w:sz w:val="22"/>
          <w:szCs w:val="22"/>
        </w:rPr>
      </w:pPr>
      <w:r w:rsidRPr="0018130D">
        <w:rPr>
          <w:rFonts w:ascii="Times New Roman" w:hAnsi="Times New Roman" w:cs="Times New Roman"/>
          <w:sz w:val="22"/>
          <w:szCs w:val="22"/>
        </w:rPr>
        <w:t>Contenere una descrizione dettagliata dell</w:t>
      </w:r>
      <w:r w:rsidRPr="0018130D">
        <w:rPr>
          <w:rFonts w:ascii="Times New Roman" w:eastAsia="MS Mincho" w:hAnsi="Times New Roman" w:cs="Times New Roman"/>
          <w:sz w:val="22"/>
          <w:szCs w:val="22"/>
        </w:rPr>
        <w:t>’</w:t>
      </w:r>
      <w:r w:rsidRPr="0018130D">
        <w:rPr>
          <w:rFonts w:ascii="Times New Roman" w:hAnsi="Times New Roman" w:cs="Times New Roman"/>
          <w:sz w:val="22"/>
          <w:szCs w:val="22"/>
        </w:rPr>
        <w:t>organizzazione del viaggio di studio all</w:t>
      </w:r>
      <w:r w:rsidRPr="0018130D">
        <w:rPr>
          <w:rFonts w:ascii="Times New Roman" w:eastAsia="MS Mincho" w:hAnsi="Times New Roman" w:cs="Times New Roman"/>
          <w:sz w:val="22"/>
          <w:szCs w:val="22"/>
        </w:rPr>
        <w:t>’</w:t>
      </w:r>
      <w:r w:rsidRPr="0018130D">
        <w:rPr>
          <w:rFonts w:ascii="Times New Roman" w:hAnsi="Times New Roman" w:cs="Times New Roman"/>
          <w:sz w:val="22"/>
          <w:szCs w:val="22"/>
        </w:rPr>
        <w:t>estero (organizzazione del trasporto-trasferimento, soggiorno);</w:t>
      </w:r>
    </w:p>
    <w:p w:rsidR="00BE0A33" w:rsidRDefault="00BE0A33" w:rsidP="009A315D">
      <w:pPr>
        <w:pStyle w:val="Default"/>
        <w:numPr>
          <w:ilvl w:val="0"/>
          <w:numId w:val="22"/>
        </w:numPr>
        <w:ind w:left="244" w:hanging="357"/>
        <w:jc w:val="both"/>
        <w:rPr>
          <w:rFonts w:ascii="Times New Roman" w:hAnsi="Times New Roman" w:cs="Times New Roman"/>
          <w:sz w:val="22"/>
          <w:szCs w:val="22"/>
        </w:rPr>
      </w:pPr>
      <w:r w:rsidRPr="0018130D">
        <w:rPr>
          <w:rFonts w:ascii="Times New Roman" w:hAnsi="Times New Roman" w:cs="Times New Roman"/>
          <w:sz w:val="22"/>
          <w:szCs w:val="22"/>
        </w:rPr>
        <w:t xml:space="preserve">Specificare le strutture utilizzate (denominazione, luogo, n. telefonici) ed eventuali attività di animazione, visite guidate, partecipazione ad eventi ecc.; </w:t>
      </w:r>
    </w:p>
    <w:p w:rsidR="00BE0A33" w:rsidRDefault="00BE0A33" w:rsidP="009A315D">
      <w:pPr>
        <w:pStyle w:val="Default"/>
        <w:numPr>
          <w:ilvl w:val="0"/>
          <w:numId w:val="22"/>
        </w:numPr>
        <w:ind w:left="244" w:hanging="357"/>
        <w:jc w:val="both"/>
        <w:rPr>
          <w:rFonts w:ascii="Times New Roman" w:hAnsi="Times New Roman" w:cs="Times New Roman"/>
          <w:sz w:val="22"/>
          <w:szCs w:val="22"/>
        </w:rPr>
      </w:pPr>
      <w:r w:rsidRPr="009A315D">
        <w:rPr>
          <w:rFonts w:ascii="Times New Roman" w:hAnsi="Times New Roman" w:cs="Times New Roman"/>
          <w:sz w:val="22"/>
          <w:szCs w:val="22"/>
        </w:rPr>
        <w:t>Garantire la copertura assicurativa contro gli infortuni, assistenza sanitaria e danni contro terzi per tutti i componenti durante l</w:t>
      </w:r>
      <w:r w:rsidRPr="009A315D">
        <w:rPr>
          <w:rFonts w:ascii="Times New Roman" w:eastAsia="MS Mincho" w:hAnsi="Times New Roman" w:cs="Times New Roman"/>
          <w:sz w:val="22"/>
          <w:szCs w:val="22"/>
        </w:rPr>
        <w:t>'</w:t>
      </w:r>
      <w:r w:rsidRPr="009A315D">
        <w:rPr>
          <w:rFonts w:ascii="Times New Roman" w:hAnsi="Times New Roman" w:cs="Times New Roman"/>
          <w:sz w:val="22"/>
          <w:szCs w:val="22"/>
        </w:rPr>
        <w:t xml:space="preserve">intero durata del viaggio-soggiorno. </w:t>
      </w:r>
    </w:p>
    <w:p w:rsidR="00BE0A33" w:rsidRPr="009A315D" w:rsidRDefault="00BE0A33" w:rsidP="008C2706">
      <w:pPr>
        <w:pStyle w:val="Default"/>
        <w:ind w:left="244"/>
        <w:jc w:val="both"/>
        <w:rPr>
          <w:rFonts w:ascii="Times New Roman" w:hAnsi="Times New Roman" w:cs="Times New Roman"/>
          <w:sz w:val="22"/>
          <w:szCs w:val="22"/>
        </w:rPr>
      </w:pPr>
    </w:p>
    <w:p w:rsidR="00BE0A33" w:rsidRPr="008D1D0F" w:rsidRDefault="00BE0A33" w:rsidP="008D1D0F">
      <w:pPr>
        <w:jc w:val="center"/>
        <w:rPr>
          <w:b/>
        </w:rPr>
      </w:pPr>
      <w:r w:rsidRPr="008D1D0F">
        <w:rPr>
          <w:b/>
        </w:rPr>
        <w:t>DISTINTA COSTI</w:t>
      </w:r>
      <w:r>
        <w:rPr>
          <w:b/>
        </w:rPr>
        <w:t xml:space="preserve"> PER LA PROPOSTA ECONOMICA</w:t>
      </w:r>
    </w:p>
    <w:p w:rsidR="00BE0A33" w:rsidRPr="008D1D0F" w:rsidRDefault="00BE0A33" w:rsidP="008D1D0F">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410"/>
        <w:gridCol w:w="992"/>
        <w:gridCol w:w="1984"/>
      </w:tblGrid>
      <w:tr w:rsidR="00BE0A33" w:rsidRPr="008D1D0F" w:rsidTr="00855144">
        <w:tc>
          <w:tcPr>
            <w:tcW w:w="4253" w:type="dxa"/>
          </w:tcPr>
          <w:p w:rsidR="00BE0A33" w:rsidRPr="00BD5D3D" w:rsidRDefault="00BE0A33" w:rsidP="008D1D0F">
            <w:pPr>
              <w:jc w:val="center"/>
              <w:rPr>
                <w:b/>
                <w:sz w:val="20"/>
                <w:szCs w:val="20"/>
              </w:rPr>
            </w:pPr>
            <w:r w:rsidRPr="00BD5D3D">
              <w:rPr>
                <w:b/>
                <w:sz w:val="20"/>
                <w:szCs w:val="20"/>
              </w:rPr>
              <w:t xml:space="preserve">ATTIVITA’ </w:t>
            </w:r>
          </w:p>
        </w:tc>
        <w:tc>
          <w:tcPr>
            <w:tcW w:w="2410" w:type="dxa"/>
          </w:tcPr>
          <w:p w:rsidR="00BE0A33" w:rsidRPr="00BD5D3D" w:rsidRDefault="00BE0A33" w:rsidP="00F350FC">
            <w:pPr>
              <w:jc w:val="center"/>
              <w:rPr>
                <w:b/>
                <w:sz w:val="20"/>
                <w:szCs w:val="20"/>
              </w:rPr>
            </w:pPr>
            <w:r w:rsidRPr="00BD5D3D">
              <w:rPr>
                <w:b/>
                <w:sz w:val="20"/>
                <w:szCs w:val="20"/>
              </w:rPr>
              <w:t>PREZZO PRO</w:t>
            </w:r>
            <w:r>
              <w:rPr>
                <w:b/>
                <w:sz w:val="20"/>
                <w:szCs w:val="20"/>
              </w:rPr>
              <w:t xml:space="preserve"> </w:t>
            </w:r>
            <w:r w:rsidRPr="00BD5D3D">
              <w:rPr>
                <w:b/>
                <w:sz w:val="20"/>
                <w:szCs w:val="20"/>
              </w:rPr>
              <w:t>CAPITE CON IVA</w:t>
            </w:r>
          </w:p>
        </w:tc>
        <w:tc>
          <w:tcPr>
            <w:tcW w:w="992" w:type="dxa"/>
          </w:tcPr>
          <w:p w:rsidR="00BE0A33" w:rsidRPr="008B4534" w:rsidRDefault="00BE0A33" w:rsidP="008D1D0F">
            <w:pPr>
              <w:jc w:val="center"/>
              <w:rPr>
                <w:b/>
                <w:sz w:val="16"/>
                <w:szCs w:val="16"/>
              </w:rPr>
            </w:pPr>
            <w:r w:rsidRPr="008B4534">
              <w:rPr>
                <w:b/>
                <w:sz w:val="16"/>
                <w:szCs w:val="16"/>
              </w:rPr>
              <w:t>NUMERO UTENTI</w:t>
            </w:r>
          </w:p>
        </w:tc>
        <w:tc>
          <w:tcPr>
            <w:tcW w:w="1984" w:type="dxa"/>
          </w:tcPr>
          <w:p w:rsidR="00BE0A33" w:rsidRPr="00BD5D3D" w:rsidRDefault="00BE0A33" w:rsidP="008D1D0F">
            <w:pPr>
              <w:jc w:val="center"/>
              <w:rPr>
                <w:b/>
                <w:sz w:val="20"/>
                <w:szCs w:val="20"/>
              </w:rPr>
            </w:pPr>
            <w:r w:rsidRPr="00BD5D3D">
              <w:rPr>
                <w:b/>
                <w:sz w:val="20"/>
                <w:szCs w:val="20"/>
              </w:rPr>
              <w:t xml:space="preserve"> PREZZO TOTALE CON IVA</w:t>
            </w:r>
          </w:p>
        </w:tc>
      </w:tr>
      <w:tr w:rsidR="00BE0A33" w:rsidRPr="008D1D0F" w:rsidTr="00855144">
        <w:tc>
          <w:tcPr>
            <w:tcW w:w="4253" w:type="dxa"/>
          </w:tcPr>
          <w:p w:rsidR="00BE0A33" w:rsidRPr="008B4534" w:rsidRDefault="00BE0A33" w:rsidP="00BD5D3D">
            <w:pPr>
              <w:rPr>
                <w:b/>
              </w:rPr>
            </w:pPr>
            <w:r w:rsidRPr="008B4534">
              <w:rPr>
                <w:sz w:val="22"/>
                <w:szCs w:val="22"/>
              </w:rPr>
              <w:t>Insegnamento</w:t>
            </w:r>
          </w:p>
        </w:tc>
        <w:tc>
          <w:tcPr>
            <w:tcW w:w="2410" w:type="dxa"/>
          </w:tcPr>
          <w:p w:rsidR="00BE0A33" w:rsidRPr="008D1D0F" w:rsidRDefault="00BE0A33" w:rsidP="008D1D0F">
            <w:pPr>
              <w:jc w:val="center"/>
              <w:rPr>
                <w:b/>
              </w:rPr>
            </w:pPr>
          </w:p>
        </w:tc>
        <w:tc>
          <w:tcPr>
            <w:tcW w:w="992" w:type="dxa"/>
          </w:tcPr>
          <w:p w:rsidR="00BE0A33" w:rsidRPr="008D1D0F" w:rsidRDefault="00BE0A33" w:rsidP="008D1D0F">
            <w:pPr>
              <w:jc w:val="center"/>
              <w:rPr>
                <w:b/>
              </w:rPr>
            </w:pPr>
            <w:r w:rsidRPr="008D1D0F">
              <w:rPr>
                <w:b/>
              </w:rPr>
              <w:t>X 15</w:t>
            </w:r>
          </w:p>
        </w:tc>
        <w:tc>
          <w:tcPr>
            <w:tcW w:w="1984" w:type="dxa"/>
          </w:tcPr>
          <w:p w:rsidR="00BE0A33" w:rsidRPr="008D1D0F" w:rsidRDefault="00BE0A33" w:rsidP="008D1D0F">
            <w:pPr>
              <w:jc w:val="center"/>
              <w:rPr>
                <w:b/>
              </w:rPr>
            </w:pPr>
          </w:p>
        </w:tc>
      </w:tr>
      <w:tr w:rsidR="00BE0A33" w:rsidRPr="008D1D0F" w:rsidTr="00855144">
        <w:tc>
          <w:tcPr>
            <w:tcW w:w="4253" w:type="dxa"/>
          </w:tcPr>
          <w:p w:rsidR="00BE0A33" w:rsidRPr="008B4534" w:rsidRDefault="00BE0A33" w:rsidP="00BD5D3D">
            <w:r w:rsidRPr="008B4534">
              <w:rPr>
                <w:sz w:val="22"/>
                <w:szCs w:val="22"/>
              </w:rPr>
              <w:t>Certificazione</w:t>
            </w:r>
          </w:p>
        </w:tc>
        <w:tc>
          <w:tcPr>
            <w:tcW w:w="2410" w:type="dxa"/>
          </w:tcPr>
          <w:p w:rsidR="00BE0A33" w:rsidRPr="008D1D0F" w:rsidRDefault="00BE0A33" w:rsidP="008D1D0F">
            <w:pPr>
              <w:jc w:val="center"/>
              <w:rPr>
                <w:b/>
              </w:rPr>
            </w:pPr>
          </w:p>
        </w:tc>
        <w:tc>
          <w:tcPr>
            <w:tcW w:w="992" w:type="dxa"/>
          </w:tcPr>
          <w:p w:rsidR="00BE0A33" w:rsidRPr="008D1D0F" w:rsidRDefault="00BE0A33" w:rsidP="008D1D0F">
            <w:pPr>
              <w:jc w:val="center"/>
              <w:rPr>
                <w:b/>
              </w:rPr>
            </w:pPr>
            <w:r w:rsidRPr="008D1D0F">
              <w:rPr>
                <w:b/>
              </w:rPr>
              <w:t>X 15</w:t>
            </w:r>
          </w:p>
        </w:tc>
        <w:tc>
          <w:tcPr>
            <w:tcW w:w="1984" w:type="dxa"/>
          </w:tcPr>
          <w:p w:rsidR="00BE0A33" w:rsidRPr="008D1D0F" w:rsidRDefault="00BE0A33" w:rsidP="008D1D0F">
            <w:pPr>
              <w:jc w:val="center"/>
              <w:rPr>
                <w:b/>
              </w:rPr>
            </w:pPr>
          </w:p>
        </w:tc>
      </w:tr>
      <w:tr w:rsidR="00BE0A33" w:rsidRPr="008D1D0F" w:rsidTr="00855144">
        <w:tc>
          <w:tcPr>
            <w:tcW w:w="4253" w:type="dxa"/>
          </w:tcPr>
          <w:p w:rsidR="00BE0A33" w:rsidRPr="008B4534" w:rsidRDefault="00BE0A33" w:rsidP="00BD5D3D">
            <w:pPr>
              <w:jc w:val="both"/>
              <w:rPr>
                <w:b/>
              </w:rPr>
            </w:pPr>
            <w:r w:rsidRPr="008B4534">
              <w:rPr>
                <w:sz w:val="22"/>
                <w:szCs w:val="22"/>
              </w:rPr>
              <w:t>Alloggio alunni e accompagnatori, mezzi pubblici, lettura del territorio e visite guidate a luoghi di interesse storico, artistico e turistico, pasti, viaggio, tickets e guide, assicurazione.</w:t>
            </w:r>
          </w:p>
        </w:tc>
        <w:tc>
          <w:tcPr>
            <w:tcW w:w="2410" w:type="dxa"/>
          </w:tcPr>
          <w:p w:rsidR="00BE0A33" w:rsidRPr="008D1D0F" w:rsidRDefault="00BE0A33" w:rsidP="008D1D0F">
            <w:pPr>
              <w:jc w:val="center"/>
              <w:rPr>
                <w:b/>
              </w:rPr>
            </w:pPr>
          </w:p>
        </w:tc>
        <w:tc>
          <w:tcPr>
            <w:tcW w:w="992" w:type="dxa"/>
          </w:tcPr>
          <w:p w:rsidR="00BE0A33" w:rsidRPr="008D1D0F" w:rsidRDefault="00BE0A33" w:rsidP="008D1D0F">
            <w:pPr>
              <w:jc w:val="center"/>
              <w:rPr>
                <w:b/>
              </w:rPr>
            </w:pPr>
            <w:r w:rsidRPr="008D1D0F">
              <w:rPr>
                <w:b/>
              </w:rPr>
              <w:t>X 17</w:t>
            </w:r>
          </w:p>
        </w:tc>
        <w:tc>
          <w:tcPr>
            <w:tcW w:w="1984" w:type="dxa"/>
          </w:tcPr>
          <w:p w:rsidR="00BE0A33" w:rsidRPr="008D1D0F" w:rsidRDefault="00BE0A33" w:rsidP="008D1D0F">
            <w:pPr>
              <w:jc w:val="center"/>
              <w:rPr>
                <w:b/>
              </w:rPr>
            </w:pPr>
          </w:p>
        </w:tc>
      </w:tr>
    </w:tbl>
    <w:p w:rsidR="00BE0A33" w:rsidRPr="008D1D0F" w:rsidRDefault="00BE0A33" w:rsidP="008D1D0F">
      <w:pPr>
        <w:pStyle w:val="Default"/>
        <w:rPr>
          <w:rFonts w:ascii="Times New Roman" w:hAnsi="Times New Roman" w:cs="Times New Roman"/>
          <w:b/>
          <w:bCs/>
        </w:rPr>
      </w:pPr>
    </w:p>
    <w:p w:rsidR="00BE0A33" w:rsidRPr="008D1D0F" w:rsidRDefault="00BE0A33" w:rsidP="008D1D0F">
      <w:pPr>
        <w:pStyle w:val="Default"/>
        <w:rPr>
          <w:rFonts w:ascii="Times New Roman" w:hAnsi="Times New Roman" w:cs="Times New Roman"/>
        </w:rPr>
      </w:pPr>
      <w:r w:rsidRPr="008D1D0F">
        <w:rPr>
          <w:rFonts w:ascii="Times New Roman" w:hAnsi="Times New Roman" w:cs="Times New Roman"/>
          <w:b/>
          <w:bCs/>
        </w:rPr>
        <w:t xml:space="preserve">CONDIZIONI </w:t>
      </w:r>
    </w:p>
    <w:p w:rsidR="00BE0A33" w:rsidRPr="008D1D0F" w:rsidRDefault="00BE0A33" w:rsidP="008D1D0F">
      <w:pPr>
        <w:pStyle w:val="Default"/>
        <w:rPr>
          <w:rFonts w:ascii="Times New Roman" w:hAnsi="Times New Roman" w:cs="Times New Roman"/>
        </w:rPr>
      </w:pPr>
    </w:p>
    <w:p w:rsidR="00BE0A33" w:rsidRPr="0018130D" w:rsidRDefault="00BE0A33" w:rsidP="008D1D0F">
      <w:pPr>
        <w:pStyle w:val="Default"/>
        <w:jc w:val="both"/>
        <w:rPr>
          <w:rFonts w:ascii="Times New Roman" w:hAnsi="Times New Roman" w:cs="Times New Roman"/>
          <w:sz w:val="22"/>
          <w:szCs w:val="22"/>
        </w:rPr>
      </w:pPr>
      <w:r w:rsidRPr="0018130D">
        <w:rPr>
          <w:rFonts w:ascii="Times New Roman" w:hAnsi="Times New Roman" w:cs="Times New Roman"/>
          <w:sz w:val="22"/>
          <w:szCs w:val="22"/>
        </w:rPr>
        <w:t xml:space="preserve">Le ditte interessate alla presentazione di offerte dovranno comprovare il possesso del seguente requisito, </w:t>
      </w:r>
      <w:r w:rsidRPr="0018130D">
        <w:rPr>
          <w:rFonts w:ascii="Times New Roman" w:hAnsi="Times New Roman" w:cs="Times New Roman"/>
          <w:b/>
          <w:bCs/>
          <w:sz w:val="22"/>
          <w:szCs w:val="22"/>
        </w:rPr>
        <w:t xml:space="preserve">pena l’esclusione </w:t>
      </w:r>
      <w:r w:rsidRPr="0018130D">
        <w:rPr>
          <w:rFonts w:ascii="Times New Roman" w:hAnsi="Times New Roman" w:cs="Times New Roman"/>
          <w:sz w:val="22"/>
          <w:szCs w:val="22"/>
        </w:rPr>
        <w:t xml:space="preserve">: </w:t>
      </w:r>
    </w:p>
    <w:p w:rsidR="00BE0A33" w:rsidRPr="0018130D" w:rsidRDefault="00BE0A33" w:rsidP="008D1D0F">
      <w:pPr>
        <w:autoSpaceDE w:val="0"/>
        <w:autoSpaceDN w:val="0"/>
        <w:adjustRightInd w:val="0"/>
        <w:jc w:val="both"/>
        <w:rPr>
          <w:color w:val="323232"/>
          <w:sz w:val="22"/>
          <w:szCs w:val="22"/>
        </w:rPr>
      </w:pPr>
      <w:r w:rsidRPr="0018130D">
        <w:rPr>
          <w:color w:val="323232"/>
          <w:sz w:val="22"/>
          <w:szCs w:val="22"/>
        </w:rPr>
        <w:t>Iscrizione alla C.C.I.A.A. in cui sia esplicitato chiaramente il possesso delle licenze per lo svolgimento di attività di Agenzia /Tour operator;</w:t>
      </w:r>
    </w:p>
    <w:p w:rsidR="00BE0A33" w:rsidRPr="008D1D0F" w:rsidRDefault="00BE0A33" w:rsidP="008D1D0F">
      <w:pPr>
        <w:autoSpaceDE w:val="0"/>
        <w:autoSpaceDN w:val="0"/>
        <w:adjustRightInd w:val="0"/>
        <w:rPr>
          <w:b/>
          <w:bCs/>
          <w:color w:val="323232"/>
        </w:rPr>
      </w:pPr>
    </w:p>
    <w:p w:rsidR="00BE0A33" w:rsidRPr="008D1D0F" w:rsidRDefault="00BE0A33" w:rsidP="008D1D0F">
      <w:pPr>
        <w:autoSpaceDE w:val="0"/>
        <w:autoSpaceDN w:val="0"/>
        <w:adjustRightInd w:val="0"/>
        <w:rPr>
          <w:b/>
          <w:bCs/>
          <w:color w:val="323232"/>
        </w:rPr>
      </w:pPr>
      <w:r w:rsidRPr="008D1D0F">
        <w:rPr>
          <w:b/>
          <w:bCs/>
          <w:color w:val="323232"/>
        </w:rPr>
        <w:t>TERMINI E MODALITÀ DI PRESENTAZIONE DELLE OFFERTE</w:t>
      </w:r>
    </w:p>
    <w:p w:rsidR="00BE0A33" w:rsidRPr="008D1D0F" w:rsidRDefault="00BE0A33" w:rsidP="008D1D0F">
      <w:pPr>
        <w:autoSpaceDE w:val="0"/>
        <w:autoSpaceDN w:val="0"/>
        <w:adjustRightInd w:val="0"/>
        <w:rPr>
          <w:b/>
          <w:bCs/>
          <w:color w:val="323232"/>
        </w:rPr>
      </w:pPr>
    </w:p>
    <w:p w:rsidR="00BE0A33" w:rsidRPr="0018130D" w:rsidRDefault="00BE0A33" w:rsidP="008D1D0F">
      <w:pPr>
        <w:tabs>
          <w:tab w:val="left" w:pos="5220"/>
        </w:tabs>
        <w:spacing w:line="276" w:lineRule="auto"/>
        <w:jc w:val="both"/>
        <w:rPr>
          <w:sz w:val="22"/>
          <w:szCs w:val="22"/>
        </w:rPr>
      </w:pPr>
      <w:r w:rsidRPr="0018130D">
        <w:rPr>
          <w:sz w:val="22"/>
          <w:szCs w:val="22"/>
        </w:rPr>
        <w:t xml:space="preserve">Tutte le candidature </w:t>
      </w:r>
      <w:r w:rsidRPr="0018130D">
        <w:rPr>
          <w:color w:val="323232"/>
          <w:sz w:val="22"/>
          <w:szCs w:val="22"/>
        </w:rPr>
        <w:t xml:space="preserve">da predisporre e da presentare nel rispetto delle modalità di seguito indicate </w:t>
      </w:r>
      <w:r w:rsidRPr="0018130D">
        <w:rPr>
          <w:sz w:val="22"/>
          <w:szCs w:val="22"/>
        </w:rPr>
        <w:t xml:space="preserve">dovranno pervenire entro le ore </w:t>
      </w:r>
      <w:r w:rsidRPr="0018130D">
        <w:rPr>
          <w:color w:val="323232"/>
          <w:sz w:val="22"/>
          <w:szCs w:val="22"/>
        </w:rPr>
        <w:t xml:space="preserve">12,00 (dodici) </w:t>
      </w:r>
      <w:r w:rsidRPr="0018130D">
        <w:rPr>
          <w:sz w:val="22"/>
          <w:szCs w:val="22"/>
        </w:rPr>
        <w:t xml:space="preserve">del 13 luglio 2012. </w:t>
      </w:r>
    </w:p>
    <w:p w:rsidR="00BE0A33" w:rsidRPr="0018130D" w:rsidRDefault="00BE0A33" w:rsidP="008D1D0F">
      <w:pPr>
        <w:autoSpaceDE w:val="0"/>
        <w:autoSpaceDN w:val="0"/>
        <w:adjustRightInd w:val="0"/>
        <w:jc w:val="both"/>
        <w:rPr>
          <w:color w:val="323232"/>
          <w:sz w:val="22"/>
          <w:szCs w:val="22"/>
        </w:rPr>
      </w:pPr>
      <w:r w:rsidRPr="0018130D">
        <w:rPr>
          <w:color w:val="323232"/>
          <w:sz w:val="22"/>
          <w:szCs w:val="22"/>
        </w:rPr>
        <w:t xml:space="preserve">Il plico, contenente l’offerta e la documentazione richiesta, pena l’esclusione dalla procedura, dovrà pervenire entro il termine di ricezione, a mezzo raccomandata A/R oppure consegnato a mano, </w:t>
      </w:r>
      <w:r w:rsidRPr="0018130D">
        <w:rPr>
          <w:sz w:val="22"/>
          <w:szCs w:val="22"/>
        </w:rPr>
        <w:t xml:space="preserve">presso la segreteria dell’IISS “Tommaso Fiore“ </w:t>
      </w:r>
      <w:r w:rsidRPr="0018130D">
        <w:rPr>
          <w:color w:val="323232"/>
          <w:sz w:val="22"/>
          <w:szCs w:val="22"/>
        </w:rPr>
        <w:t>al seguente indirizzo</w:t>
      </w:r>
      <w:r w:rsidRPr="0018130D">
        <w:rPr>
          <w:sz w:val="22"/>
          <w:szCs w:val="22"/>
        </w:rPr>
        <w:t>: via P. M. Annibale di Francia, Modugno.</w:t>
      </w:r>
      <w:r w:rsidRPr="0018130D">
        <w:rPr>
          <w:color w:val="323232"/>
          <w:sz w:val="22"/>
          <w:szCs w:val="22"/>
        </w:rPr>
        <w:t xml:space="preserve"> Farà fede il timbro a data apposto dal competente Ufficio Protocollo dell’Istituto. Non farà fede il timbro postale.</w:t>
      </w:r>
    </w:p>
    <w:p w:rsidR="00BE0A33" w:rsidRPr="005C53AD" w:rsidRDefault="00BE0A33" w:rsidP="005C53AD">
      <w:pPr>
        <w:autoSpaceDE w:val="0"/>
        <w:autoSpaceDN w:val="0"/>
        <w:adjustRightInd w:val="0"/>
        <w:jc w:val="both"/>
        <w:rPr>
          <w:b/>
          <w:color w:val="323232"/>
        </w:rPr>
      </w:pPr>
      <w:r w:rsidRPr="0018130D">
        <w:rPr>
          <w:color w:val="323232"/>
          <w:sz w:val="22"/>
          <w:szCs w:val="22"/>
        </w:rPr>
        <w:t xml:space="preserve">Il plico chiuso, controfirmato sui lembi di chiusura, dovrà riportare l’indicazione della ragione sociale del mittente e l’oggetto della gara </w:t>
      </w:r>
      <w:r w:rsidRPr="0018130D">
        <w:rPr>
          <w:b/>
          <w:bCs/>
          <w:color w:val="323232"/>
          <w:sz w:val="22"/>
          <w:szCs w:val="22"/>
        </w:rPr>
        <w:t>“</w:t>
      </w:r>
      <w:r w:rsidRPr="0018130D">
        <w:rPr>
          <w:sz w:val="22"/>
          <w:szCs w:val="22"/>
        </w:rPr>
        <w:t>C1 Interventi formativi per lo sviluppo delle competenze chiave – comunicazione nelle lingue straniere –</w:t>
      </w:r>
      <w:r>
        <w:t xml:space="preserve"> </w:t>
      </w:r>
      <w:r w:rsidRPr="008D1D0F">
        <w:rPr>
          <w:b/>
        </w:rPr>
        <w:t>ENSEMBLE DANS LA DIVERSITE</w:t>
      </w:r>
      <w:r w:rsidRPr="005C53AD">
        <w:rPr>
          <w:b/>
        </w:rPr>
        <w:t>”</w:t>
      </w:r>
    </w:p>
    <w:p w:rsidR="00BE0A33" w:rsidRPr="0018130D" w:rsidRDefault="00BE0A33" w:rsidP="008D1D0F">
      <w:pPr>
        <w:jc w:val="both"/>
        <w:rPr>
          <w:sz w:val="22"/>
          <w:szCs w:val="22"/>
        </w:rPr>
      </w:pPr>
      <w:r w:rsidRPr="0018130D">
        <w:rPr>
          <w:sz w:val="22"/>
          <w:szCs w:val="22"/>
        </w:rPr>
        <w:t xml:space="preserve">L'offerta, una volta presentata, non potrà essere ritirata, né modificata o sostituita con altre. L'aggiudicazione avrà luogo anche in presenza di una sola offerta, purché valida. Ad avvenuta aggiudicazione con la ditta risultata aggiudicataria, si procedèrà alla stipula del relativo contratto, mediante scrittura privata. </w:t>
      </w:r>
    </w:p>
    <w:p w:rsidR="00BE0A33" w:rsidRPr="0018130D" w:rsidRDefault="00BE0A33" w:rsidP="008D1D0F">
      <w:pPr>
        <w:autoSpaceDE w:val="0"/>
        <w:autoSpaceDN w:val="0"/>
        <w:adjustRightInd w:val="0"/>
        <w:jc w:val="both"/>
        <w:rPr>
          <w:sz w:val="22"/>
          <w:szCs w:val="22"/>
        </w:rPr>
      </w:pPr>
      <w:r w:rsidRPr="0018130D">
        <w:rPr>
          <w:sz w:val="22"/>
          <w:szCs w:val="22"/>
        </w:rPr>
        <w:t>Questo Istituto procederà al pagamento, previa presentazione di regolare fattura, entro 15 giorni dall’accreditamento all’Istituto del finanziamento da parte del M.I.U.R.</w:t>
      </w:r>
    </w:p>
    <w:p w:rsidR="00BE0A33" w:rsidRPr="005C53AD" w:rsidRDefault="00BE0A33" w:rsidP="005C53AD">
      <w:pPr>
        <w:tabs>
          <w:tab w:val="left" w:pos="5220"/>
        </w:tabs>
        <w:spacing w:line="276" w:lineRule="auto"/>
        <w:jc w:val="both"/>
        <w:rPr>
          <w:sz w:val="22"/>
          <w:szCs w:val="22"/>
        </w:rPr>
      </w:pPr>
      <w:r w:rsidRPr="0018130D">
        <w:rPr>
          <w:sz w:val="22"/>
          <w:szCs w:val="22"/>
        </w:rPr>
        <w:t>A parità di punteggio, sarà considerato in modo prioritario l‘offerta economica più vantaggiosa in subordine la collaborazione pregressa con l’istituto.</w:t>
      </w:r>
    </w:p>
    <w:p w:rsidR="00BE0A33" w:rsidRPr="0018130D" w:rsidRDefault="00BE0A33" w:rsidP="008D1D0F">
      <w:pPr>
        <w:jc w:val="both"/>
        <w:rPr>
          <w:b/>
          <w:bCs/>
          <w:sz w:val="22"/>
          <w:szCs w:val="22"/>
        </w:rPr>
      </w:pPr>
      <w:r w:rsidRPr="0018130D">
        <w:rPr>
          <w:sz w:val="22"/>
          <w:szCs w:val="22"/>
        </w:rPr>
        <w:t xml:space="preserve">Sulla fattura dovrà essere riportata la dicitura: </w:t>
      </w:r>
      <w:r w:rsidRPr="0018130D">
        <w:rPr>
          <w:b/>
          <w:bCs/>
          <w:sz w:val="22"/>
          <w:szCs w:val="22"/>
        </w:rPr>
        <w:t>Offerta Progetto PON C 1-</w:t>
      </w:r>
      <w:r w:rsidRPr="0018130D">
        <w:rPr>
          <w:sz w:val="22"/>
          <w:szCs w:val="22"/>
        </w:rPr>
        <w:t xml:space="preserve"> </w:t>
      </w:r>
      <w:r w:rsidRPr="0018130D">
        <w:rPr>
          <w:b/>
          <w:sz w:val="22"/>
          <w:szCs w:val="22"/>
        </w:rPr>
        <w:t>Ensemble dans la diversité</w:t>
      </w:r>
      <w:r w:rsidRPr="0018130D">
        <w:rPr>
          <w:b/>
          <w:bCs/>
          <w:sz w:val="22"/>
          <w:szCs w:val="22"/>
        </w:rPr>
        <w:t xml:space="preserve">. </w:t>
      </w:r>
      <w:r w:rsidRPr="00387B54">
        <w:rPr>
          <w:rFonts w:cs="Tahoma"/>
          <w:b/>
          <w:bCs/>
        </w:rPr>
        <w:t xml:space="preserve">L’azienda aggiudicataria </w:t>
      </w:r>
      <w:r>
        <w:rPr>
          <w:sz w:val="22"/>
          <w:szCs w:val="22"/>
        </w:rPr>
        <w:t>dovrà inoltre indicare</w:t>
      </w:r>
      <w:r w:rsidRPr="0018130D">
        <w:rPr>
          <w:sz w:val="22"/>
          <w:szCs w:val="22"/>
        </w:rPr>
        <w:t xml:space="preserve"> il numero di c/c comprensivo del codice IBAN. </w:t>
      </w:r>
    </w:p>
    <w:p w:rsidR="00BE0A33" w:rsidRPr="0018130D" w:rsidRDefault="00BE0A33" w:rsidP="008D1D0F">
      <w:pPr>
        <w:pStyle w:val="Default"/>
        <w:rPr>
          <w:rFonts w:ascii="Times New Roman" w:hAnsi="Times New Roman" w:cs="Times New Roman"/>
          <w:b/>
          <w:bCs/>
          <w:sz w:val="22"/>
          <w:szCs w:val="22"/>
        </w:rPr>
      </w:pPr>
    </w:p>
    <w:p w:rsidR="00BE0A33" w:rsidRPr="0018130D" w:rsidRDefault="00BE0A33" w:rsidP="008D1D0F">
      <w:pPr>
        <w:pStyle w:val="Default"/>
        <w:jc w:val="both"/>
        <w:rPr>
          <w:rFonts w:ascii="Times New Roman" w:hAnsi="Times New Roman" w:cs="Times New Roman"/>
          <w:b/>
          <w:sz w:val="22"/>
          <w:szCs w:val="22"/>
        </w:rPr>
      </w:pPr>
      <w:r w:rsidRPr="0018130D">
        <w:rPr>
          <w:rFonts w:ascii="Times New Roman" w:hAnsi="Times New Roman" w:cs="Times New Roman"/>
          <w:b/>
          <w:sz w:val="22"/>
          <w:szCs w:val="22"/>
        </w:rPr>
        <w:t xml:space="preserve">CRITERI DI AGGIUDICAZIONE </w:t>
      </w:r>
    </w:p>
    <w:p w:rsidR="00BE0A33" w:rsidRPr="008D1D0F" w:rsidRDefault="00BE0A33" w:rsidP="008D1D0F">
      <w:pPr>
        <w:pStyle w:val="Default"/>
        <w:jc w:val="both"/>
        <w:rPr>
          <w:rFonts w:ascii="Times New Roman" w:eastAsia="MS Mincho" w:hAnsi="Times New Roman" w:cs="Times New Roman"/>
        </w:rPr>
      </w:pPr>
      <w:r w:rsidRPr="0018130D">
        <w:rPr>
          <w:rFonts w:ascii="Times New Roman" w:hAnsi="Times New Roman" w:cs="Times New Roman"/>
          <w:sz w:val="22"/>
          <w:szCs w:val="22"/>
        </w:rPr>
        <w:t>La gara sarà aggiudicata secondo le norme di contabilità di Stato e con l'osservanza di quanto previsto dal regolamento di contabilità scolastica decreto n.44/2001, all'offerta economicamente e qualitativamente più vantaggiosa, ai sensi dell</w:t>
      </w:r>
      <w:r w:rsidRPr="0018130D">
        <w:rPr>
          <w:rFonts w:ascii="Times New Roman" w:eastAsia="MS Mincho" w:hAnsi="Times New Roman" w:cs="Times New Roman"/>
          <w:sz w:val="22"/>
          <w:szCs w:val="22"/>
        </w:rPr>
        <w:t>’</w:t>
      </w:r>
      <w:r w:rsidRPr="0018130D">
        <w:rPr>
          <w:rFonts w:ascii="Times New Roman" w:hAnsi="Times New Roman" w:cs="Times New Roman"/>
          <w:sz w:val="22"/>
          <w:szCs w:val="22"/>
        </w:rPr>
        <w:t>art. 83 del Decreto Legislativo 12 aprile 2006, n. 163 attraverso l</w:t>
      </w:r>
      <w:r w:rsidRPr="0018130D">
        <w:rPr>
          <w:rFonts w:ascii="Times New Roman" w:eastAsia="MS Mincho" w:hAnsi="Times New Roman" w:cs="Times New Roman"/>
          <w:sz w:val="22"/>
          <w:szCs w:val="22"/>
        </w:rPr>
        <w:t>’</w:t>
      </w:r>
      <w:r w:rsidRPr="0018130D">
        <w:rPr>
          <w:rFonts w:ascii="Times New Roman" w:hAnsi="Times New Roman" w:cs="Times New Roman"/>
          <w:sz w:val="22"/>
          <w:szCs w:val="22"/>
        </w:rPr>
        <w:t>attribuzi</w:t>
      </w:r>
      <w:r>
        <w:rPr>
          <w:rFonts w:ascii="Times New Roman" w:hAnsi="Times New Roman" w:cs="Times New Roman"/>
          <w:sz w:val="22"/>
          <w:szCs w:val="22"/>
        </w:rPr>
        <w:t>one di un punteggio massimo di 4</w:t>
      </w:r>
      <w:r w:rsidRPr="0018130D">
        <w:rPr>
          <w:rFonts w:ascii="Times New Roman" w:hAnsi="Times New Roman" w:cs="Times New Roman"/>
          <w:sz w:val="22"/>
          <w:szCs w:val="22"/>
        </w:rPr>
        <w:t>0 punti. Le offerte presentate dalle ditte concorrenti saranno sottoposte all</w:t>
      </w:r>
      <w:r w:rsidRPr="0018130D">
        <w:rPr>
          <w:rFonts w:ascii="Times New Roman" w:eastAsia="MS Mincho" w:hAnsi="Times New Roman" w:cs="Times New Roman"/>
          <w:sz w:val="22"/>
          <w:szCs w:val="22"/>
        </w:rPr>
        <w:t>’</w:t>
      </w:r>
      <w:r w:rsidRPr="0018130D">
        <w:rPr>
          <w:rFonts w:ascii="Times New Roman" w:hAnsi="Times New Roman" w:cs="Times New Roman"/>
          <w:sz w:val="22"/>
          <w:szCs w:val="22"/>
        </w:rPr>
        <w:t xml:space="preserve">esame di una apposita Commissione di Valutazione, che assegnerà il punteggio con le seguenti modalità: </w:t>
      </w:r>
      <w:r w:rsidRPr="0018130D">
        <w:rPr>
          <w:rFonts w:ascii="Times New Roman" w:hAnsi="Times New Roman" w:cs="Times New Roman"/>
          <w:sz w:val="22"/>
          <w:szCs w:val="22"/>
        </w:rPr>
        <w:tab/>
      </w:r>
      <w:r w:rsidRPr="0018130D">
        <w:rPr>
          <w:rFonts w:ascii="Times New Roman" w:hAnsi="Times New Roman" w:cs="Times New Roman"/>
          <w:sz w:val="22"/>
          <w:szCs w:val="22"/>
        </w:rPr>
        <w:tab/>
      </w:r>
      <w:r w:rsidRPr="0018130D">
        <w:rPr>
          <w:rFonts w:ascii="Times New Roman" w:hAnsi="Times New Roman" w:cs="Times New Roman"/>
          <w:sz w:val="22"/>
          <w:szCs w:val="22"/>
        </w:rPr>
        <w:tab/>
      </w:r>
      <w:r w:rsidRPr="008D1D0F">
        <w:rPr>
          <w:rFonts w:ascii="Times New Roman" w:hAnsi="Times New Roman" w:cs="Times New Roman"/>
        </w:rPr>
        <w:tab/>
      </w:r>
      <w:r w:rsidRPr="008D1D0F">
        <w:rPr>
          <w:rFonts w:ascii="Times New Roman" w:hAnsi="Times New Roman" w:cs="Times New Roman"/>
        </w:rPr>
        <w:tab/>
      </w:r>
      <w:r w:rsidRPr="008D1D0F">
        <w:rPr>
          <w:rFonts w:ascii="Times New Roman" w:hAnsi="Times New Roman" w:cs="Times New Roman"/>
        </w:rPr>
        <w:ta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gridCol w:w="1134"/>
      </w:tblGrid>
      <w:tr w:rsidR="00BE0A33" w:rsidRPr="0018130D" w:rsidTr="0018130D">
        <w:trPr>
          <w:trHeight w:val="209"/>
        </w:trPr>
        <w:tc>
          <w:tcPr>
            <w:tcW w:w="8505" w:type="dxa"/>
          </w:tcPr>
          <w:p w:rsidR="00BE0A33" w:rsidRPr="0018130D" w:rsidRDefault="00BE0A33" w:rsidP="008D1D0F">
            <w:pPr>
              <w:pStyle w:val="Default"/>
              <w:jc w:val="both"/>
              <w:rPr>
                <w:rFonts w:ascii="Times New Roman" w:hAnsi="Times New Roman" w:cs="Times New Roman"/>
                <w:color w:val="auto"/>
                <w:sz w:val="22"/>
                <w:szCs w:val="22"/>
              </w:rPr>
            </w:pPr>
            <w:r w:rsidRPr="0018130D">
              <w:rPr>
                <w:rFonts w:ascii="Times New Roman" w:hAnsi="Times New Roman" w:cs="Times New Roman"/>
                <w:color w:val="auto"/>
                <w:sz w:val="22"/>
                <w:szCs w:val="22"/>
              </w:rPr>
              <w:t xml:space="preserve">Accettazione del </w:t>
            </w:r>
            <w:r>
              <w:rPr>
                <w:rFonts w:ascii="Times New Roman" w:hAnsi="Times New Roman" w:cs="Times New Roman"/>
                <w:color w:val="auto"/>
                <w:sz w:val="22"/>
                <w:szCs w:val="22"/>
              </w:rPr>
              <w:t>programma/</w:t>
            </w:r>
            <w:r w:rsidRPr="0018130D">
              <w:rPr>
                <w:rFonts w:ascii="Times New Roman" w:hAnsi="Times New Roman" w:cs="Times New Roman"/>
                <w:color w:val="auto"/>
                <w:sz w:val="22"/>
                <w:szCs w:val="22"/>
              </w:rPr>
              <w:t xml:space="preserve">calendario delle attività proposto dall’Istituto.   </w:t>
            </w:r>
          </w:p>
        </w:tc>
        <w:tc>
          <w:tcPr>
            <w:tcW w:w="1134" w:type="dxa"/>
          </w:tcPr>
          <w:p w:rsidR="00BE0A33" w:rsidRPr="0018130D" w:rsidRDefault="00BE0A33" w:rsidP="008D1D0F">
            <w:pPr>
              <w:pStyle w:val="Default"/>
              <w:rPr>
                <w:rFonts w:ascii="Times New Roman" w:hAnsi="Times New Roman" w:cs="Times New Roman"/>
                <w:color w:val="auto"/>
                <w:sz w:val="22"/>
                <w:szCs w:val="22"/>
              </w:rPr>
            </w:pPr>
            <w:r w:rsidRPr="0018130D">
              <w:rPr>
                <w:rFonts w:ascii="Times New Roman" w:hAnsi="Times New Roman" w:cs="Times New Roman"/>
                <w:color w:val="auto"/>
                <w:sz w:val="22"/>
                <w:szCs w:val="22"/>
              </w:rPr>
              <w:t xml:space="preserve">pt   </w:t>
            </w:r>
            <w:r>
              <w:rPr>
                <w:rFonts w:ascii="Times New Roman" w:hAnsi="Times New Roman" w:cs="Times New Roman"/>
                <w:color w:val="auto"/>
                <w:sz w:val="22"/>
                <w:szCs w:val="22"/>
              </w:rPr>
              <w:t>7</w:t>
            </w:r>
          </w:p>
        </w:tc>
      </w:tr>
      <w:tr w:rsidR="00BE0A33" w:rsidRPr="0018130D" w:rsidTr="0018130D">
        <w:trPr>
          <w:trHeight w:val="209"/>
        </w:trPr>
        <w:tc>
          <w:tcPr>
            <w:tcW w:w="8505" w:type="dxa"/>
          </w:tcPr>
          <w:p w:rsidR="00BE0A33" w:rsidRPr="0018130D" w:rsidRDefault="00BE0A33" w:rsidP="008D1D0F">
            <w:pPr>
              <w:pStyle w:val="Default"/>
              <w:jc w:val="both"/>
              <w:rPr>
                <w:rFonts w:ascii="Times New Roman" w:hAnsi="Times New Roman" w:cs="Times New Roman"/>
                <w:sz w:val="22"/>
                <w:szCs w:val="22"/>
              </w:rPr>
            </w:pPr>
            <w:r>
              <w:rPr>
                <w:rFonts w:ascii="Times New Roman" w:hAnsi="Times New Roman" w:cs="Times New Roman"/>
                <w:sz w:val="22"/>
                <w:szCs w:val="22"/>
              </w:rPr>
              <w:t>C</w:t>
            </w:r>
            <w:r w:rsidRPr="0018130D">
              <w:rPr>
                <w:rFonts w:ascii="Times New Roman" w:hAnsi="Times New Roman" w:cs="Times New Roman"/>
                <w:sz w:val="22"/>
                <w:szCs w:val="22"/>
              </w:rPr>
              <w:t>orrispondenza della fornitura dell’attività e dei servizi proposti con le richieste formulate da questa istituzione.</w:t>
            </w:r>
          </w:p>
        </w:tc>
        <w:tc>
          <w:tcPr>
            <w:tcW w:w="1134" w:type="dxa"/>
          </w:tcPr>
          <w:p w:rsidR="00BE0A33" w:rsidRPr="0018130D" w:rsidRDefault="00BE0A33" w:rsidP="008D1D0F">
            <w:pPr>
              <w:pStyle w:val="Default"/>
              <w:rPr>
                <w:rFonts w:ascii="Times New Roman" w:hAnsi="Times New Roman" w:cs="Times New Roman"/>
                <w:sz w:val="22"/>
                <w:szCs w:val="22"/>
              </w:rPr>
            </w:pPr>
            <w:r w:rsidRPr="0018130D">
              <w:rPr>
                <w:rFonts w:ascii="Times New Roman" w:hAnsi="Times New Roman" w:cs="Times New Roman"/>
                <w:sz w:val="22"/>
                <w:szCs w:val="22"/>
              </w:rPr>
              <w:t>Max pt 10</w:t>
            </w:r>
          </w:p>
        </w:tc>
      </w:tr>
      <w:tr w:rsidR="00BE0A33" w:rsidRPr="0018130D" w:rsidTr="0018130D">
        <w:trPr>
          <w:trHeight w:val="209"/>
        </w:trPr>
        <w:tc>
          <w:tcPr>
            <w:tcW w:w="8505" w:type="dxa"/>
          </w:tcPr>
          <w:p w:rsidR="00BE0A33" w:rsidRPr="0018130D" w:rsidRDefault="00BE0A33" w:rsidP="008D1D0F">
            <w:pPr>
              <w:pStyle w:val="Default"/>
              <w:jc w:val="both"/>
              <w:rPr>
                <w:rFonts w:ascii="Times New Roman" w:hAnsi="Times New Roman" w:cs="Times New Roman"/>
                <w:sz w:val="22"/>
                <w:szCs w:val="22"/>
              </w:rPr>
            </w:pPr>
            <w:r w:rsidRPr="0018130D">
              <w:rPr>
                <w:rFonts w:ascii="Times New Roman" w:hAnsi="Times New Roman" w:cs="Times New Roman"/>
                <w:sz w:val="22"/>
                <w:szCs w:val="22"/>
              </w:rPr>
              <w:t>Qualità delle strutture utilizzate.</w:t>
            </w:r>
          </w:p>
        </w:tc>
        <w:tc>
          <w:tcPr>
            <w:tcW w:w="1134" w:type="dxa"/>
          </w:tcPr>
          <w:p w:rsidR="00BE0A33" w:rsidRPr="0018130D" w:rsidRDefault="00BE0A33" w:rsidP="008D1D0F">
            <w:pPr>
              <w:pStyle w:val="Default"/>
              <w:rPr>
                <w:rFonts w:ascii="Times New Roman" w:hAnsi="Times New Roman" w:cs="Times New Roman"/>
                <w:sz w:val="22"/>
                <w:szCs w:val="22"/>
              </w:rPr>
            </w:pPr>
            <w:r w:rsidRPr="0018130D">
              <w:rPr>
                <w:rFonts w:ascii="Times New Roman" w:hAnsi="Times New Roman" w:cs="Times New Roman"/>
                <w:sz w:val="22"/>
                <w:szCs w:val="22"/>
              </w:rPr>
              <w:t xml:space="preserve">Max pt.10 </w:t>
            </w:r>
          </w:p>
        </w:tc>
      </w:tr>
      <w:tr w:rsidR="00BE0A33" w:rsidRPr="0018130D" w:rsidTr="0018130D">
        <w:trPr>
          <w:trHeight w:val="324"/>
        </w:trPr>
        <w:tc>
          <w:tcPr>
            <w:tcW w:w="8505" w:type="dxa"/>
          </w:tcPr>
          <w:p w:rsidR="00BE0A33" w:rsidRPr="00D25000" w:rsidRDefault="00BE0A33" w:rsidP="00D25000">
            <w:pPr>
              <w:pStyle w:val="Default"/>
              <w:jc w:val="both"/>
              <w:rPr>
                <w:rFonts w:ascii="Times New Roman" w:hAnsi="Times New Roman" w:cs="Times New Roman"/>
                <w:sz w:val="22"/>
                <w:szCs w:val="22"/>
              </w:rPr>
            </w:pPr>
            <w:r w:rsidRPr="00D25000">
              <w:rPr>
                <w:rFonts w:ascii="Times New Roman" w:hAnsi="Times New Roman" w:cs="Times New Roman"/>
                <w:sz w:val="22"/>
                <w:szCs w:val="22"/>
              </w:rPr>
              <w:t>Documentata esperienza del proponente l</w:t>
            </w:r>
            <w:r w:rsidRPr="00D25000">
              <w:rPr>
                <w:rFonts w:ascii="Times New Roman" w:eastAsia="MS Mincho" w:hAnsi="Times New Roman" w:cs="Times New Roman"/>
                <w:sz w:val="22"/>
                <w:szCs w:val="22"/>
              </w:rPr>
              <w:t>’</w:t>
            </w:r>
            <w:r w:rsidRPr="00D25000">
              <w:rPr>
                <w:rFonts w:ascii="Times New Roman" w:hAnsi="Times New Roman" w:cs="Times New Roman"/>
                <w:sz w:val="22"/>
                <w:szCs w:val="22"/>
              </w:rPr>
              <w:t>offerta, maturata negli ultimi tre anni quale operatore viaggi d’istruzione in Italia e all</w:t>
            </w:r>
            <w:r w:rsidRPr="00D25000">
              <w:rPr>
                <w:rFonts w:ascii="Times New Roman" w:eastAsia="MS Mincho" w:hAnsi="Times New Roman" w:cs="Times New Roman"/>
                <w:sz w:val="22"/>
                <w:szCs w:val="22"/>
              </w:rPr>
              <w:t>’</w:t>
            </w:r>
            <w:r w:rsidRPr="00D25000">
              <w:rPr>
                <w:rFonts w:ascii="Times New Roman" w:hAnsi="Times New Roman" w:cs="Times New Roman"/>
                <w:sz w:val="22"/>
                <w:szCs w:val="22"/>
              </w:rPr>
              <w:t>estero per studenti delle Istituzioni Scolastiche Statali (1 pt. per ogni anno).</w:t>
            </w:r>
          </w:p>
        </w:tc>
        <w:tc>
          <w:tcPr>
            <w:tcW w:w="1134" w:type="dxa"/>
          </w:tcPr>
          <w:p w:rsidR="00BE0A33" w:rsidRPr="0018130D" w:rsidRDefault="00BE0A33" w:rsidP="008D1D0F">
            <w:pPr>
              <w:pStyle w:val="Default"/>
              <w:rPr>
                <w:rFonts w:ascii="Times New Roman" w:hAnsi="Times New Roman" w:cs="Times New Roman"/>
                <w:sz w:val="22"/>
                <w:szCs w:val="22"/>
              </w:rPr>
            </w:pPr>
            <w:r w:rsidRPr="0018130D">
              <w:rPr>
                <w:rFonts w:ascii="Times New Roman" w:hAnsi="Times New Roman" w:cs="Times New Roman"/>
                <w:sz w:val="22"/>
                <w:szCs w:val="22"/>
              </w:rPr>
              <w:t>Max pt.</w:t>
            </w:r>
            <w:r>
              <w:rPr>
                <w:rFonts w:ascii="Times New Roman" w:hAnsi="Times New Roman" w:cs="Times New Roman"/>
                <w:sz w:val="22"/>
                <w:szCs w:val="22"/>
              </w:rPr>
              <w:t xml:space="preserve"> 3</w:t>
            </w:r>
            <w:r w:rsidRPr="0018130D">
              <w:rPr>
                <w:rFonts w:ascii="Times New Roman" w:hAnsi="Times New Roman" w:cs="Times New Roman"/>
                <w:sz w:val="22"/>
                <w:szCs w:val="22"/>
              </w:rPr>
              <w:t xml:space="preserve"> </w:t>
            </w:r>
          </w:p>
          <w:p w:rsidR="00BE0A33" w:rsidRPr="0018130D" w:rsidRDefault="00BE0A33" w:rsidP="008D1D0F">
            <w:pPr>
              <w:pStyle w:val="Default"/>
              <w:rPr>
                <w:rFonts w:ascii="Times New Roman" w:hAnsi="Times New Roman" w:cs="Times New Roman"/>
                <w:sz w:val="22"/>
                <w:szCs w:val="22"/>
              </w:rPr>
            </w:pPr>
          </w:p>
          <w:p w:rsidR="00BE0A33" w:rsidRPr="0018130D" w:rsidRDefault="00BE0A33" w:rsidP="008D1D0F">
            <w:pPr>
              <w:pStyle w:val="Default"/>
              <w:rPr>
                <w:rFonts w:ascii="Times New Roman" w:hAnsi="Times New Roman" w:cs="Times New Roman"/>
                <w:sz w:val="22"/>
                <w:szCs w:val="22"/>
              </w:rPr>
            </w:pPr>
          </w:p>
        </w:tc>
      </w:tr>
      <w:tr w:rsidR="00BE0A33" w:rsidRPr="0018130D" w:rsidTr="0018130D">
        <w:trPr>
          <w:trHeight w:val="209"/>
        </w:trPr>
        <w:tc>
          <w:tcPr>
            <w:tcW w:w="8505" w:type="dxa"/>
          </w:tcPr>
          <w:p w:rsidR="00BE0A33" w:rsidRPr="0018130D" w:rsidRDefault="00BE0A33" w:rsidP="008D1D0F">
            <w:pPr>
              <w:pStyle w:val="Default"/>
              <w:jc w:val="both"/>
              <w:rPr>
                <w:rFonts w:ascii="Times New Roman" w:hAnsi="Times New Roman" w:cs="Times New Roman"/>
                <w:sz w:val="22"/>
                <w:szCs w:val="22"/>
              </w:rPr>
            </w:pPr>
            <w:r w:rsidRPr="0018130D">
              <w:rPr>
                <w:rFonts w:ascii="Times New Roman" w:hAnsi="Times New Roman" w:cs="Times New Roman"/>
                <w:sz w:val="22"/>
                <w:szCs w:val="22"/>
              </w:rPr>
              <w:t>Qualità del programma formativo rispetto agli obiettivi di approfondimento del progetto e delle competenze trasversali (visite guidate, mete delle escursioni, mostre e partecipazione ad eventi culturali).</w:t>
            </w:r>
          </w:p>
        </w:tc>
        <w:tc>
          <w:tcPr>
            <w:tcW w:w="1134" w:type="dxa"/>
          </w:tcPr>
          <w:p w:rsidR="00BE0A33" w:rsidRPr="0018130D" w:rsidRDefault="00BE0A33" w:rsidP="008D1D0F">
            <w:pPr>
              <w:pStyle w:val="Default"/>
              <w:rPr>
                <w:rFonts w:ascii="Times New Roman" w:hAnsi="Times New Roman" w:cs="Times New Roman"/>
                <w:sz w:val="22"/>
                <w:szCs w:val="22"/>
              </w:rPr>
            </w:pPr>
            <w:r w:rsidRPr="0018130D">
              <w:rPr>
                <w:rFonts w:ascii="Times New Roman" w:hAnsi="Times New Roman" w:cs="Times New Roman"/>
                <w:sz w:val="22"/>
                <w:szCs w:val="22"/>
              </w:rPr>
              <w:t xml:space="preserve">Max pt.10 </w:t>
            </w:r>
          </w:p>
        </w:tc>
      </w:tr>
    </w:tbl>
    <w:p w:rsidR="00BE0A33" w:rsidRPr="001E6C94" w:rsidRDefault="00BE0A33" w:rsidP="001E6C94">
      <w:pPr>
        <w:autoSpaceDE w:val="0"/>
        <w:autoSpaceDN w:val="0"/>
        <w:adjustRightInd w:val="0"/>
        <w:rPr>
          <w:b/>
          <w:bCs/>
          <w:color w:val="323232"/>
        </w:rPr>
      </w:pPr>
      <w:r w:rsidRPr="001E6C94">
        <w:rPr>
          <w:b/>
          <w:bCs/>
          <w:color w:val="323232"/>
        </w:rPr>
        <w:t xml:space="preserve">A parità di punteggio </w:t>
      </w:r>
      <w:r w:rsidRPr="001E6C94">
        <w:t>sarà considerata in modo prioritario l‘offerta economica più vantaggiosa e precedenti positive collaborazioni con l’Istituto.</w:t>
      </w:r>
    </w:p>
    <w:p w:rsidR="00BE0A33" w:rsidRDefault="00BE0A33" w:rsidP="008D1D0F">
      <w:pPr>
        <w:autoSpaceDE w:val="0"/>
        <w:autoSpaceDN w:val="0"/>
        <w:adjustRightInd w:val="0"/>
        <w:rPr>
          <w:b/>
          <w:bCs/>
          <w:color w:val="323232"/>
        </w:rPr>
      </w:pPr>
    </w:p>
    <w:p w:rsidR="00BE0A33" w:rsidRPr="008D1D0F" w:rsidRDefault="00BE0A33" w:rsidP="008D1D0F">
      <w:pPr>
        <w:autoSpaceDE w:val="0"/>
        <w:autoSpaceDN w:val="0"/>
        <w:adjustRightInd w:val="0"/>
        <w:rPr>
          <w:b/>
          <w:bCs/>
          <w:color w:val="323232"/>
        </w:rPr>
      </w:pPr>
      <w:r w:rsidRPr="008D1D0F">
        <w:rPr>
          <w:b/>
          <w:bCs/>
          <w:color w:val="323232"/>
        </w:rPr>
        <w:t>INFORMATIVA AI SENSI DEL D.</w:t>
      </w:r>
      <w:r>
        <w:rPr>
          <w:b/>
          <w:bCs/>
          <w:color w:val="323232"/>
        </w:rPr>
        <w:t xml:space="preserve"> </w:t>
      </w:r>
      <w:r w:rsidRPr="008D1D0F">
        <w:rPr>
          <w:b/>
          <w:bCs/>
          <w:color w:val="323232"/>
        </w:rPr>
        <w:t>LGS 196/03</w:t>
      </w:r>
    </w:p>
    <w:p w:rsidR="00BE0A33" w:rsidRPr="008D1D0F" w:rsidRDefault="00BE0A33" w:rsidP="008D1D0F">
      <w:pPr>
        <w:autoSpaceDE w:val="0"/>
        <w:autoSpaceDN w:val="0"/>
        <w:adjustRightInd w:val="0"/>
        <w:jc w:val="both"/>
        <w:rPr>
          <w:color w:val="323232"/>
        </w:rPr>
      </w:pPr>
    </w:p>
    <w:p w:rsidR="00BE0A33" w:rsidRPr="0018130D" w:rsidRDefault="00BE0A33" w:rsidP="008D1D0F">
      <w:pPr>
        <w:autoSpaceDE w:val="0"/>
        <w:autoSpaceDN w:val="0"/>
        <w:adjustRightInd w:val="0"/>
        <w:jc w:val="both"/>
        <w:rPr>
          <w:color w:val="323232"/>
          <w:sz w:val="22"/>
          <w:szCs w:val="22"/>
        </w:rPr>
      </w:pPr>
      <w:r w:rsidRPr="0018130D">
        <w:rPr>
          <w:color w:val="323232"/>
          <w:sz w:val="22"/>
          <w:szCs w:val="22"/>
        </w:rPr>
        <w:t>L’Istituzione Scolastica informa che i dati forniti dai concorrenti per l</w:t>
      </w:r>
      <w:r>
        <w:rPr>
          <w:color w:val="323232"/>
          <w:sz w:val="22"/>
          <w:szCs w:val="22"/>
        </w:rPr>
        <w:t xml:space="preserve">e finalità connesse alla gara </w:t>
      </w:r>
      <w:r w:rsidRPr="0018130D">
        <w:rPr>
          <w:color w:val="323232"/>
          <w:sz w:val="22"/>
          <w:szCs w:val="22"/>
        </w:rPr>
        <w:t>e per l’eventuale successiva stipula del contratto, saranno trattati dall’ente appaltante in conformità alle disposizioni del D.Lgs. 196/03 e saranno comunicati a terzi solo per motivi inerenti la stipula e la gestione del contratto. Le Ditte concorrenti e gli interessati hanno facoltà di esercitare i diritti previsti dall’art. 7 del D.Lgs. 196/03.</w:t>
      </w:r>
    </w:p>
    <w:p w:rsidR="00BE0A33" w:rsidRPr="0018130D" w:rsidRDefault="00BE0A33" w:rsidP="008D1D0F">
      <w:pPr>
        <w:rPr>
          <w:b/>
          <w:bCs/>
          <w:color w:val="000000"/>
          <w:sz w:val="22"/>
          <w:szCs w:val="22"/>
          <w:lang w:eastAsia="en-US"/>
        </w:rPr>
      </w:pPr>
    </w:p>
    <w:p w:rsidR="00BE0A33" w:rsidRPr="005C53AD" w:rsidRDefault="00BE0A33" w:rsidP="005C53AD">
      <w:pPr>
        <w:rPr>
          <w:b/>
          <w:sz w:val="22"/>
          <w:szCs w:val="22"/>
        </w:rPr>
      </w:pPr>
      <w:r w:rsidRPr="005C53AD">
        <w:rPr>
          <w:b/>
          <w:sz w:val="22"/>
          <w:szCs w:val="22"/>
        </w:rPr>
        <w:t>SCHEMA DI CAPITOLATO D’ONERI TRA LE ISTITUZIONI SCOLASTICHE E LE AGENZIE DI VIAGGI</w:t>
      </w:r>
    </w:p>
    <w:p w:rsidR="00BE0A33" w:rsidRPr="008D1D0F" w:rsidRDefault="00BE0A33" w:rsidP="008D1D0F">
      <w:pPr>
        <w:jc w:val="both"/>
      </w:pPr>
    </w:p>
    <w:p w:rsidR="00BE0A33" w:rsidRPr="008D1D0F" w:rsidRDefault="00BE0A33" w:rsidP="008D1D0F">
      <w:pPr>
        <w:jc w:val="both"/>
      </w:pPr>
      <w:r w:rsidRPr="008D1D0F">
        <w:t>1. L'Agenzia di Viaggi (di seguito denominata ADV) si impegna a rispettarne le indicazioni delle CC.MM. n. 291 del 14/10/1992 e n.623 del 2/10/1996, fornendo, su richiesta dell'Istituzione Scolastica (di seguito denominata IS), tutte le certificazioni richieste nelle circolari stesse, in p</w:t>
      </w:r>
      <w:r>
        <w:t>articolare quelle di cui all'art. 9, commi 7 e 10 della C. M.</w:t>
      </w:r>
      <w:r w:rsidRPr="008D1D0F">
        <w:t xml:space="preserve"> n. 291/92, anche mediante autocertificazione del rappresentante legale dell'ADV; </w:t>
      </w:r>
    </w:p>
    <w:p w:rsidR="00BE0A33" w:rsidRPr="008D1D0F" w:rsidRDefault="00BE0A33" w:rsidP="008D1D0F">
      <w:pPr>
        <w:jc w:val="both"/>
      </w:pPr>
      <w:r w:rsidRPr="008D1D0F">
        <w:t>2. La validità dei preventivi sarà riferita alla data prevista dell'effettuazione del viaggio, salvo variazioni dei costi documentabili e non imputabili all</w:t>
      </w:r>
      <w:r w:rsidRPr="008D1D0F">
        <w:rPr>
          <w:rFonts w:eastAsia="MS Mincho"/>
        </w:rPr>
        <w:t>’</w:t>
      </w:r>
      <w:r>
        <w:t>ADV.</w:t>
      </w:r>
      <w:r w:rsidRPr="008D1D0F">
        <w:t xml:space="preserve"> Si richiama al riguardo l'art. </w:t>
      </w:r>
      <w:r>
        <w:t>11 D. L.vo del 17/3/1995 n. 111;</w:t>
      </w:r>
    </w:p>
    <w:p w:rsidR="00BE0A33" w:rsidRPr="008D1D0F" w:rsidRDefault="00BE0A33" w:rsidP="008D1D0F">
      <w:pPr>
        <w:jc w:val="both"/>
      </w:pPr>
      <w:r w:rsidRPr="008D1D0F">
        <w:t>3. In calce ad ogni preventivo l'AD</w:t>
      </w:r>
      <w:r>
        <w:t>V fornirà, su richiesta dell' I</w:t>
      </w:r>
      <w:r w:rsidRPr="008D1D0F">
        <w:t>S, tutte le indicazioni riguardo ad altri servizi qual</w:t>
      </w:r>
      <w:r>
        <w:t xml:space="preserve">i, ad esempio, ingressi a musei, </w:t>
      </w:r>
      <w:r w:rsidRPr="008D1D0F">
        <w:t xml:space="preserve">gallerie, mostre, ecc., che richiedono il pagamento in loco. I suddetti servizi dovranno essere necessariamente richiesti al momento della prenotazione del viaggio ed i relativi importi saranno inclusi nella quota di partecipazione. Lo stesso varrà per i servizi di guide. </w:t>
      </w:r>
    </w:p>
    <w:p w:rsidR="00BE0A33" w:rsidRPr="008D1D0F" w:rsidRDefault="00BE0A33" w:rsidP="008D1D0F">
      <w:pPr>
        <w:jc w:val="both"/>
      </w:pPr>
      <w:r w:rsidRPr="008D1D0F">
        <w:t xml:space="preserve">4. L'affidamento dell'organizzazione del viaggio, da parte dell'IS, dovrà avvenire </w:t>
      </w:r>
      <w:r>
        <w:t>con una lettera d'impegno dell’</w:t>
      </w:r>
      <w:r w:rsidRPr="008D1D0F">
        <w:t>IS stessa e dovrà essere stipulato un contratto con l'ADV, contenente tutti gli elementi relativi al viaggio, come previsto dal D.L.vo del</w:t>
      </w:r>
      <w:r>
        <w:t xml:space="preserve"> 17 /3/1995 n.</w:t>
      </w:r>
      <w:r w:rsidRPr="008D1D0F">
        <w:t>111 di attuazione della Direttiva 314/90/CEE ed in coerenza con le norme dettate dal D.l. n. 44 dell</w:t>
      </w:r>
      <w:r>
        <w:rPr>
          <w:rFonts w:eastAsia="MS Mincho"/>
        </w:rPr>
        <w:t>’</w:t>
      </w:r>
      <w:r>
        <w:t xml:space="preserve">11 febbraio 2001 concernente le </w:t>
      </w:r>
      <w:r w:rsidRPr="008D1D0F">
        <w:t>"Istruzioni generali sulla gestione amministrativo-contabile d</w:t>
      </w:r>
      <w:r>
        <w:t xml:space="preserve">elle istituzioni scolastiche". </w:t>
      </w:r>
      <w:r w:rsidRPr="008D1D0F">
        <w:t>Detto contratto dovrà essere firmato sia dall'ADV che dall' lS nelle persone legalmente autorizzate. Soltanto la regolare stipula del contratto consente all'IS di poter accedere al "Fondo nazionale di garanzia", per i casi di cui all'art. 1 e secon</w:t>
      </w:r>
      <w:r>
        <w:t>do le procedure di cui all'art.</w:t>
      </w:r>
      <w:r w:rsidRPr="008D1D0F">
        <w:t xml:space="preserve">5, del Regolamento n.349 del 23 luglio 1999, recante norme per la gestione ed il funzionamento del Fondo nazionale di garanzia per i consumatore di pacchetto turistico. </w:t>
      </w:r>
    </w:p>
    <w:p w:rsidR="00BE0A33" w:rsidRPr="008D1D0F" w:rsidRDefault="00BE0A33" w:rsidP="008D1D0F">
      <w:pPr>
        <w:jc w:val="both"/>
      </w:pPr>
      <w:r w:rsidRPr="008D1D0F">
        <w:t xml:space="preserve">5. Le quote di partecipazione saranno stabilite in relazione ad un numero di persone paganti ed alla capienza dei mezzi di trasporto. In caso di difformità tra il numero di tali persone ed il numero di persone partecipanti comunicato dall'IS, il costo sarà ricalcolato ed indicato all'IS medesima; </w:t>
      </w:r>
    </w:p>
    <w:p w:rsidR="00BE0A33" w:rsidRPr="008D1D0F" w:rsidRDefault="00BE0A33" w:rsidP="008D1D0F">
      <w:pPr>
        <w:jc w:val="both"/>
      </w:pPr>
      <w:r w:rsidRPr="008D1D0F">
        <w:t>6. La sistemazione in camere singole per i docenti ed a più letti per gli studenti; la sistemazione del gruppo avverrà in una stessa zona di un quartiere di Parigi.</w:t>
      </w:r>
    </w:p>
    <w:p w:rsidR="00BE0A33" w:rsidRPr="008D1D0F" w:rsidRDefault="00BE0A33" w:rsidP="008D1D0F">
      <w:pPr>
        <w:jc w:val="both"/>
      </w:pPr>
      <w:r w:rsidRPr="008D1D0F">
        <w:t xml:space="preserve">7. In relazione ai servizi di pensione completa dovrà essere indicato </w:t>
      </w:r>
      <w:r>
        <w:t>dove i pasti saranno serviti.</w:t>
      </w:r>
    </w:p>
    <w:p w:rsidR="00BE0A33" w:rsidRPr="008D1D0F" w:rsidRDefault="00BE0A33" w:rsidP="008D1D0F">
      <w:pPr>
        <w:jc w:val="both"/>
      </w:pPr>
      <w:r w:rsidRPr="008D1D0F">
        <w:t xml:space="preserve">8. Le escursioni e le visite potranno essere effettuati con qualsiasi mezzo idoneo di trasporto. La comunicazione dell'entità dei posti, richiesti ed assegnati da parte dei Vettori, dovrà essere fornita all'IS dall'ADV (anche in copia) all'atto della conferma dei,servizi previsti per il relativo viaggio; </w:t>
      </w:r>
    </w:p>
    <w:p w:rsidR="00BE0A33" w:rsidRPr="008D1D0F" w:rsidRDefault="00BE0A33" w:rsidP="008D1D0F">
      <w:pPr>
        <w:jc w:val="both"/>
      </w:pPr>
      <w:r w:rsidRPr="008D1D0F">
        <w:t>9. Ove siano utilizzati autobus, gli stessi saranno a disposizione per tutti gli spostamenti del gruppo, inerenti all'itinerario precedentemente stabilito</w:t>
      </w:r>
    </w:p>
    <w:p w:rsidR="00BE0A33" w:rsidRPr="008D1D0F" w:rsidRDefault="00BE0A33" w:rsidP="008D1D0F">
      <w:pPr>
        <w:jc w:val="both"/>
      </w:pPr>
      <w:r>
        <w:t>10</w:t>
      </w:r>
      <w:r w:rsidRPr="008D1D0F">
        <w:t xml:space="preserve">. L'ADV rilascerà all'IS, prima della partenza, i documenti relativi al viaggio (voucher, titoli di trasporto).Sui voucher saranno indicati: il nome dell'IS, l'entità del gruppo, i servizi prenotati ed il fornitore relativi al viaggio. L'IS, nella persona del responsabile accompagnatore, avrà cura di rilevare l'esatto numero dei partecipanti, nonché l'utilizzo dei servizi previsti, con apposita dichiarazione sottoscritta sui relativi documenti di viaggio (voucher, titoli di trasporto). Tali adempimenti consentiranno all'IS di poter, eventualmente, ottenere il rimborso, qualora il numero dei partecipanti sia stato oggetto di variazioni in meno oppure non tutti i servizi siano stati utilizzati per causa di forza maggiore. L'IS dovrà, al rientro in sede della comitiva e, comunque, entro e non oltre cinque giorni, informare l'ADV delle eventuali variazioni relative al numero dei partecipanti, nonché dei servizi di cui non si è usufruito. Per quanto non specificatamente richiamato nel presente documento, si rinvia alla normativa vigente in materia, già menzionata, con particolare riferimento al decreto legislativo del 17-3-95, n.111, relativo all' "Attuazione della direttiva n.314/90/CEE concernente i viaggi, le vacanze ed i circuiti "tutto compreso". </w:t>
      </w:r>
    </w:p>
    <w:p w:rsidR="00BE0A33" w:rsidRPr="008D1D0F" w:rsidRDefault="00BE0A33" w:rsidP="008D1D0F">
      <w:pPr>
        <w:jc w:val="both"/>
      </w:pPr>
    </w:p>
    <w:p w:rsidR="00BE0A33" w:rsidRPr="008D1D0F" w:rsidRDefault="00BE0A33" w:rsidP="008D1D0F"/>
    <w:p w:rsidR="00BE0A33" w:rsidRDefault="00BE0A33" w:rsidP="008D1D0F">
      <w:r>
        <w:tab/>
      </w:r>
      <w:r>
        <w:tab/>
      </w:r>
      <w:r>
        <w:tab/>
      </w:r>
      <w:r>
        <w:tab/>
      </w:r>
      <w:r>
        <w:tab/>
      </w:r>
      <w:r>
        <w:tab/>
      </w:r>
      <w:r>
        <w:tab/>
      </w:r>
      <w:r>
        <w:tab/>
      </w:r>
      <w:r>
        <w:tab/>
      </w:r>
      <w:r>
        <w:tab/>
        <w:t>Il Dirigente Scolastico</w:t>
      </w:r>
    </w:p>
    <w:p w:rsidR="00BE0A33" w:rsidRDefault="00BE0A33" w:rsidP="008D1D0F">
      <w:r>
        <w:tab/>
      </w:r>
      <w:r>
        <w:tab/>
      </w:r>
      <w:r>
        <w:tab/>
      </w:r>
      <w:r>
        <w:tab/>
      </w:r>
      <w:r>
        <w:tab/>
      </w:r>
      <w:r>
        <w:tab/>
      </w:r>
      <w:r>
        <w:tab/>
      </w:r>
    </w:p>
    <w:p w:rsidR="00BE0A33" w:rsidRDefault="00BE0A33" w:rsidP="008D1D0F">
      <w:r>
        <w:tab/>
      </w:r>
      <w:r>
        <w:tab/>
      </w:r>
      <w:r>
        <w:tab/>
      </w:r>
      <w:r>
        <w:tab/>
      </w:r>
      <w:r>
        <w:tab/>
      </w:r>
      <w:r>
        <w:tab/>
      </w:r>
      <w:r>
        <w:tab/>
      </w:r>
      <w:r>
        <w:tab/>
      </w:r>
      <w:r>
        <w:tab/>
        <w:t xml:space="preserve">        Prof. Eugenio Scardaccione</w:t>
      </w:r>
    </w:p>
    <w:p w:rsidR="00BE0A33" w:rsidRDefault="00BE0A33" w:rsidP="008D1D0F"/>
    <w:p w:rsidR="00BE0A33" w:rsidRPr="008D1D0F" w:rsidRDefault="00BE0A33" w:rsidP="008D1D0F">
      <w:r>
        <w:tab/>
      </w:r>
      <w:r>
        <w:tab/>
      </w:r>
      <w:r>
        <w:tab/>
      </w:r>
      <w:r>
        <w:tab/>
      </w:r>
      <w:r>
        <w:tab/>
      </w:r>
      <w:r>
        <w:tab/>
      </w:r>
      <w:r>
        <w:tab/>
        <w:t>_______________________________________</w:t>
      </w:r>
    </w:p>
    <w:sectPr w:rsidR="00BE0A33" w:rsidRPr="008D1D0F" w:rsidSect="00D76579">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33" w:rsidRDefault="00BE0A33" w:rsidP="0030447D">
      <w:r>
        <w:separator/>
      </w:r>
    </w:p>
  </w:endnote>
  <w:endnote w:type="continuationSeparator" w:id="0">
    <w:p w:rsidR="00BE0A33" w:rsidRDefault="00BE0A33" w:rsidP="00304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33" w:rsidRDefault="00BE0A33">
    <w:pPr>
      <w:pStyle w:val="Footer"/>
      <w:jc w:val="center"/>
    </w:pPr>
    <w:fldSimple w:instr=" PAGE   \* MERGEFORMAT ">
      <w:r>
        <w:rPr>
          <w:noProof/>
        </w:rPr>
        <w:t>6</w:t>
      </w:r>
    </w:fldSimple>
  </w:p>
  <w:p w:rsidR="00BE0A33" w:rsidRDefault="00BE0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33" w:rsidRDefault="00BE0A33" w:rsidP="0030447D">
      <w:r>
        <w:separator/>
      </w:r>
    </w:p>
  </w:footnote>
  <w:footnote w:type="continuationSeparator" w:id="0">
    <w:p w:rsidR="00BE0A33" w:rsidRDefault="00BE0A33" w:rsidP="00304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109E"/>
    <w:multiLevelType w:val="hybridMultilevel"/>
    <w:tmpl w:val="6BE24508"/>
    <w:lvl w:ilvl="0" w:tplc="368C0588">
      <w:start w:val="2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435BF5"/>
    <w:multiLevelType w:val="hybridMultilevel"/>
    <w:tmpl w:val="29CE401E"/>
    <w:lvl w:ilvl="0" w:tplc="C870038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447588"/>
    <w:multiLevelType w:val="hybridMultilevel"/>
    <w:tmpl w:val="6DEA454E"/>
    <w:lvl w:ilvl="0" w:tplc="04100005">
      <w:start w:val="1"/>
      <w:numFmt w:val="bullet"/>
      <w:lvlText w:val=""/>
      <w:lvlJc w:val="left"/>
      <w:pPr>
        <w:ind w:left="133" w:hanging="360"/>
      </w:pPr>
      <w:rPr>
        <w:rFonts w:ascii="Wingdings" w:hAnsi="Wingdings"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3">
    <w:nsid w:val="0E923275"/>
    <w:multiLevelType w:val="hybridMultilevel"/>
    <w:tmpl w:val="0408E8EC"/>
    <w:lvl w:ilvl="0" w:tplc="C8700386">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3C23938"/>
    <w:multiLevelType w:val="hybridMultilevel"/>
    <w:tmpl w:val="1E9A69B0"/>
    <w:lvl w:ilvl="0" w:tplc="0D864F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A75301C"/>
    <w:multiLevelType w:val="hybridMultilevel"/>
    <w:tmpl w:val="BFC210D6"/>
    <w:lvl w:ilvl="0" w:tplc="04100005">
      <w:start w:val="1"/>
      <w:numFmt w:val="bullet"/>
      <w:lvlText w:val=""/>
      <w:lvlJc w:val="left"/>
      <w:pPr>
        <w:ind w:left="133" w:hanging="360"/>
      </w:pPr>
      <w:rPr>
        <w:rFonts w:ascii="Wingdings" w:hAnsi="Wingdings"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6">
    <w:nsid w:val="1AFA0E42"/>
    <w:multiLevelType w:val="hybridMultilevel"/>
    <w:tmpl w:val="8B221C4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E3763EC"/>
    <w:multiLevelType w:val="hybridMultilevel"/>
    <w:tmpl w:val="4244955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08B31E8"/>
    <w:multiLevelType w:val="hybridMultilevel"/>
    <w:tmpl w:val="032C2566"/>
    <w:lvl w:ilvl="0" w:tplc="04100011">
      <w:start w:val="1"/>
      <w:numFmt w:val="decimal"/>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7366FAC"/>
    <w:multiLevelType w:val="hybridMultilevel"/>
    <w:tmpl w:val="780E2F96"/>
    <w:lvl w:ilvl="0" w:tplc="FA44C12E">
      <w:start w:val="1"/>
      <w:numFmt w:val="bullet"/>
      <w:lvlText w:val="-"/>
      <w:lvlJc w:val="left"/>
      <w:pPr>
        <w:ind w:left="900" w:hanging="360"/>
      </w:pPr>
      <w:rPr>
        <w:rFonts w:ascii="Times New Roman" w:eastAsia="Times New Roman" w:hAnsi="Times New Roman" w:hint="default"/>
      </w:rPr>
    </w:lvl>
    <w:lvl w:ilvl="1" w:tplc="04100003" w:tentative="1">
      <w:start w:val="1"/>
      <w:numFmt w:val="bullet"/>
      <w:lvlText w:val="o"/>
      <w:lvlJc w:val="left"/>
      <w:pPr>
        <w:ind w:left="1620" w:hanging="360"/>
      </w:pPr>
      <w:rPr>
        <w:rFonts w:ascii="Courier New" w:hAnsi="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0">
    <w:nsid w:val="2BBA41C7"/>
    <w:multiLevelType w:val="hybridMultilevel"/>
    <w:tmpl w:val="B48E1F7A"/>
    <w:lvl w:ilvl="0" w:tplc="04100005">
      <w:start w:val="1"/>
      <w:numFmt w:val="bullet"/>
      <w:lvlText w:val=""/>
      <w:lvlJc w:val="left"/>
      <w:pPr>
        <w:ind w:left="493" w:hanging="360"/>
      </w:pPr>
      <w:rPr>
        <w:rFonts w:ascii="Wingdings" w:hAnsi="Wingdings" w:hint="default"/>
      </w:rPr>
    </w:lvl>
    <w:lvl w:ilvl="1" w:tplc="04100003" w:tentative="1">
      <w:start w:val="1"/>
      <w:numFmt w:val="bullet"/>
      <w:lvlText w:val="o"/>
      <w:lvlJc w:val="left"/>
      <w:pPr>
        <w:ind w:left="1213" w:hanging="360"/>
      </w:pPr>
      <w:rPr>
        <w:rFonts w:ascii="Courier New" w:hAnsi="Courier New" w:hint="default"/>
      </w:rPr>
    </w:lvl>
    <w:lvl w:ilvl="2" w:tplc="04100005" w:tentative="1">
      <w:start w:val="1"/>
      <w:numFmt w:val="bullet"/>
      <w:lvlText w:val=""/>
      <w:lvlJc w:val="left"/>
      <w:pPr>
        <w:ind w:left="1933" w:hanging="360"/>
      </w:pPr>
      <w:rPr>
        <w:rFonts w:ascii="Wingdings" w:hAnsi="Wingdings" w:hint="default"/>
      </w:rPr>
    </w:lvl>
    <w:lvl w:ilvl="3" w:tplc="04100001" w:tentative="1">
      <w:start w:val="1"/>
      <w:numFmt w:val="bullet"/>
      <w:lvlText w:val=""/>
      <w:lvlJc w:val="left"/>
      <w:pPr>
        <w:ind w:left="2653" w:hanging="360"/>
      </w:pPr>
      <w:rPr>
        <w:rFonts w:ascii="Symbol" w:hAnsi="Symbol" w:hint="default"/>
      </w:rPr>
    </w:lvl>
    <w:lvl w:ilvl="4" w:tplc="04100003" w:tentative="1">
      <w:start w:val="1"/>
      <w:numFmt w:val="bullet"/>
      <w:lvlText w:val="o"/>
      <w:lvlJc w:val="left"/>
      <w:pPr>
        <w:ind w:left="3373" w:hanging="360"/>
      </w:pPr>
      <w:rPr>
        <w:rFonts w:ascii="Courier New" w:hAnsi="Courier New" w:hint="default"/>
      </w:rPr>
    </w:lvl>
    <w:lvl w:ilvl="5" w:tplc="04100005" w:tentative="1">
      <w:start w:val="1"/>
      <w:numFmt w:val="bullet"/>
      <w:lvlText w:val=""/>
      <w:lvlJc w:val="left"/>
      <w:pPr>
        <w:ind w:left="4093" w:hanging="360"/>
      </w:pPr>
      <w:rPr>
        <w:rFonts w:ascii="Wingdings" w:hAnsi="Wingdings" w:hint="default"/>
      </w:rPr>
    </w:lvl>
    <w:lvl w:ilvl="6" w:tplc="04100001" w:tentative="1">
      <w:start w:val="1"/>
      <w:numFmt w:val="bullet"/>
      <w:lvlText w:val=""/>
      <w:lvlJc w:val="left"/>
      <w:pPr>
        <w:ind w:left="4813" w:hanging="360"/>
      </w:pPr>
      <w:rPr>
        <w:rFonts w:ascii="Symbol" w:hAnsi="Symbol" w:hint="default"/>
      </w:rPr>
    </w:lvl>
    <w:lvl w:ilvl="7" w:tplc="04100003" w:tentative="1">
      <w:start w:val="1"/>
      <w:numFmt w:val="bullet"/>
      <w:lvlText w:val="o"/>
      <w:lvlJc w:val="left"/>
      <w:pPr>
        <w:ind w:left="5533" w:hanging="360"/>
      </w:pPr>
      <w:rPr>
        <w:rFonts w:ascii="Courier New" w:hAnsi="Courier New" w:hint="default"/>
      </w:rPr>
    </w:lvl>
    <w:lvl w:ilvl="8" w:tplc="04100005" w:tentative="1">
      <w:start w:val="1"/>
      <w:numFmt w:val="bullet"/>
      <w:lvlText w:val=""/>
      <w:lvlJc w:val="left"/>
      <w:pPr>
        <w:ind w:left="6253" w:hanging="360"/>
      </w:pPr>
      <w:rPr>
        <w:rFonts w:ascii="Wingdings" w:hAnsi="Wingdings" w:hint="default"/>
      </w:rPr>
    </w:lvl>
  </w:abstractNum>
  <w:abstractNum w:abstractNumId="11">
    <w:nsid w:val="2FF214BD"/>
    <w:multiLevelType w:val="hybridMultilevel"/>
    <w:tmpl w:val="8332BB7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3B13A66"/>
    <w:multiLevelType w:val="hybridMultilevel"/>
    <w:tmpl w:val="50BE1F3E"/>
    <w:lvl w:ilvl="0" w:tplc="7214E2FC">
      <w:start w:val="1"/>
      <w:numFmt w:val="decimal"/>
      <w:lvlText w:val="%1)"/>
      <w:lvlJc w:val="left"/>
      <w:pPr>
        <w:tabs>
          <w:tab w:val="num" w:pos="1260"/>
        </w:tabs>
        <w:ind w:left="12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4B6559E"/>
    <w:multiLevelType w:val="hybridMultilevel"/>
    <w:tmpl w:val="B8180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7E5F79"/>
    <w:multiLevelType w:val="hybridMultilevel"/>
    <w:tmpl w:val="CB3EA508"/>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5">
    <w:nsid w:val="39B92582"/>
    <w:multiLevelType w:val="hybridMultilevel"/>
    <w:tmpl w:val="5C6E4B28"/>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6">
    <w:nsid w:val="3A911986"/>
    <w:multiLevelType w:val="hybridMultilevel"/>
    <w:tmpl w:val="A5F64FE8"/>
    <w:lvl w:ilvl="0" w:tplc="524ED6F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B2465F"/>
    <w:multiLevelType w:val="hybridMultilevel"/>
    <w:tmpl w:val="87507DC4"/>
    <w:lvl w:ilvl="0" w:tplc="C870038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897E6C"/>
    <w:multiLevelType w:val="hybridMultilevel"/>
    <w:tmpl w:val="C37AC5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9BA37BB"/>
    <w:multiLevelType w:val="hybridMultilevel"/>
    <w:tmpl w:val="5F06C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1C7611"/>
    <w:multiLevelType w:val="hybridMultilevel"/>
    <w:tmpl w:val="8A58E702"/>
    <w:lvl w:ilvl="0" w:tplc="368C0588">
      <w:start w:val="2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1347642"/>
    <w:multiLevelType w:val="hybridMultilevel"/>
    <w:tmpl w:val="3A8C72CE"/>
    <w:lvl w:ilvl="0" w:tplc="368C0588">
      <w:start w:val="20"/>
      <w:numFmt w:val="bullet"/>
      <w:lvlText w:val="-"/>
      <w:lvlJc w:val="left"/>
      <w:pPr>
        <w:ind w:left="133" w:hanging="360"/>
      </w:pPr>
      <w:rPr>
        <w:rFonts w:ascii="Times New Roman" w:eastAsia="Times New Roman" w:hAnsi="Times New Roman"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22">
    <w:nsid w:val="5250176F"/>
    <w:multiLevelType w:val="hybridMultilevel"/>
    <w:tmpl w:val="42984410"/>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23">
    <w:nsid w:val="56862531"/>
    <w:multiLevelType w:val="hybridMultilevel"/>
    <w:tmpl w:val="DD824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313CDC"/>
    <w:multiLevelType w:val="hybridMultilevel"/>
    <w:tmpl w:val="2B76A1C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D6C3EF4"/>
    <w:multiLevelType w:val="hybridMultilevel"/>
    <w:tmpl w:val="B37C303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nsid w:val="5E7B55CC"/>
    <w:multiLevelType w:val="hybridMultilevel"/>
    <w:tmpl w:val="50368B86"/>
    <w:lvl w:ilvl="0" w:tplc="04100005">
      <w:start w:val="1"/>
      <w:numFmt w:val="bullet"/>
      <w:lvlText w:val=""/>
      <w:lvlJc w:val="left"/>
      <w:pPr>
        <w:ind w:left="133" w:hanging="360"/>
      </w:pPr>
      <w:rPr>
        <w:rFonts w:ascii="Wingdings" w:hAnsi="Wingdings"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27">
    <w:nsid w:val="611B02AD"/>
    <w:multiLevelType w:val="hybridMultilevel"/>
    <w:tmpl w:val="C59EF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6A4E1C"/>
    <w:multiLevelType w:val="multilevel"/>
    <w:tmpl w:val="871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B46FA"/>
    <w:multiLevelType w:val="hybridMultilevel"/>
    <w:tmpl w:val="358CA7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435E6F"/>
    <w:multiLevelType w:val="hybridMultilevel"/>
    <w:tmpl w:val="1B028F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417740C"/>
    <w:multiLevelType w:val="hybridMultilevel"/>
    <w:tmpl w:val="81CAC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AB0965"/>
    <w:multiLevelType w:val="hybridMultilevel"/>
    <w:tmpl w:val="261C5576"/>
    <w:lvl w:ilvl="0" w:tplc="01EE4484">
      <w:start w:val="1"/>
      <w:numFmt w:val="decimal"/>
      <w:lvlText w:val="%1."/>
      <w:lvlJc w:val="left"/>
      <w:pPr>
        <w:tabs>
          <w:tab w:val="num" w:pos="900"/>
        </w:tabs>
        <w:ind w:left="900" w:hanging="360"/>
      </w:pPr>
      <w:rPr>
        <w:rFonts w:ascii="Times-Roman" w:eastAsia="Times New Roman" w:hAnsi="Times-Roman" w:cs="Times-Roman"/>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33">
    <w:nsid w:val="79A61B5F"/>
    <w:multiLevelType w:val="hybridMultilevel"/>
    <w:tmpl w:val="7C066388"/>
    <w:lvl w:ilvl="0" w:tplc="04100005">
      <w:start w:val="1"/>
      <w:numFmt w:val="bullet"/>
      <w:lvlText w:val=""/>
      <w:lvlJc w:val="left"/>
      <w:pPr>
        <w:ind w:left="133" w:hanging="360"/>
      </w:pPr>
      <w:rPr>
        <w:rFonts w:ascii="Wingdings" w:hAnsi="Wingdings"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34">
    <w:nsid w:val="7BAB2C92"/>
    <w:multiLevelType w:val="hybridMultilevel"/>
    <w:tmpl w:val="295AB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4A4768"/>
    <w:multiLevelType w:val="hybridMultilevel"/>
    <w:tmpl w:val="B38EE274"/>
    <w:lvl w:ilvl="0" w:tplc="368C0588">
      <w:start w:val="2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23"/>
  </w:num>
  <w:num w:numId="4">
    <w:abstractNumId w:val="27"/>
  </w:num>
  <w:num w:numId="5">
    <w:abstractNumId w:val="29"/>
  </w:num>
  <w:num w:numId="6">
    <w:abstractNumId w:val="25"/>
  </w:num>
  <w:num w:numId="7">
    <w:abstractNumId w:val="6"/>
  </w:num>
  <w:num w:numId="8">
    <w:abstractNumId w:val="13"/>
  </w:num>
  <w:num w:numId="9">
    <w:abstractNumId w:val="19"/>
  </w:num>
  <w:num w:numId="10">
    <w:abstractNumId w:val="34"/>
  </w:num>
  <w:num w:numId="11">
    <w:abstractNumId w:val="17"/>
  </w:num>
  <w:num w:numId="12">
    <w:abstractNumId w:val="1"/>
  </w:num>
  <w:num w:numId="13">
    <w:abstractNumId w:val="3"/>
  </w:num>
  <w:num w:numId="14">
    <w:abstractNumId w:val="18"/>
  </w:num>
  <w:num w:numId="15">
    <w:abstractNumId w:val="8"/>
  </w:num>
  <w:num w:numId="16">
    <w:abstractNumId w:val="4"/>
  </w:num>
  <w:num w:numId="17">
    <w:abstractNumId w:val="32"/>
  </w:num>
  <w:num w:numId="18">
    <w:abstractNumId w:val="16"/>
  </w:num>
  <w:num w:numId="19">
    <w:abstractNumId w:val="12"/>
  </w:num>
  <w:num w:numId="20">
    <w:abstractNumId w:val="9"/>
  </w:num>
  <w:num w:numId="21">
    <w:abstractNumId w:val="31"/>
  </w:num>
  <w:num w:numId="22">
    <w:abstractNumId w:val="20"/>
  </w:num>
  <w:num w:numId="23">
    <w:abstractNumId w:val="21"/>
  </w:num>
  <w:num w:numId="24">
    <w:abstractNumId w:val="26"/>
  </w:num>
  <w:num w:numId="25">
    <w:abstractNumId w:val="5"/>
  </w:num>
  <w:num w:numId="26">
    <w:abstractNumId w:val="2"/>
  </w:num>
  <w:num w:numId="27">
    <w:abstractNumId w:val="11"/>
  </w:num>
  <w:num w:numId="28">
    <w:abstractNumId w:val="30"/>
  </w:num>
  <w:num w:numId="29">
    <w:abstractNumId w:val="24"/>
  </w:num>
  <w:num w:numId="30">
    <w:abstractNumId w:val="33"/>
  </w:num>
  <w:num w:numId="31">
    <w:abstractNumId w:val="35"/>
  </w:num>
  <w:num w:numId="32">
    <w:abstractNumId w:val="10"/>
  </w:num>
  <w:num w:numId="33">
    <w:abstractNumId w:val="14"/>
  </w:num>
  <w:num w:numId="34">
    <w:abstractNumId w:val="22"/>
  </w:num>
  <w:num w:numId="35">
    <w:abstractNumId w:val="15"/>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ED5"/>
    <w:rsid w:val="000024E6"/>
    <w:rsid w:val="00042379"/>
    <w:rsid w:val="00061CA4"/>
    <w:rsid w:val="00071052"/>
    <w:rsid w:val="00084BF4"/>
    <w:rsid w:val="000974EC"/>
    <w:rsid w:val="000A27F6"/>
    <w:rsid w:val="000A2896"/>
    <w:rsid w:val="000D56DA"/>
    <w:rsid w:val="000E4F09"/>
    <w:rsid w:val="00120E94"/>
    <w:rsid w:val="0013108E"/>
    <w:rsid w:val="0018130D"/>
    <w:rsid w:val="001A1859"/>
    <w:rsid w:val="001C2BC9"/>
    <w:rsid w:val="001D2B7B"/>
    <w:rsid w:val="001E3EAE"/>
    <w:rsid w:val="001E6C94"/>
    <w:rsid w:val="002052CD"/>
    <w:rsid w:val="00205CBA"/>
    <w:rsid w:val="00210829"/>
    <w:rsid w:val="00213C82"/>
    <w:rsid w:val="0021625C"/>
    <w:rsid w:val="00221115"/>
    <w:rsid w:val="002301C6"/>
    <w:rsid w:val="0025238C"/>
    <w:rsid w:val="00257BCD"/>
    <w:rsid w:val="0028304B"/>
    <w:rsid w:val="0028523B"/>
    <w:rsid w:val="00291460"/>
    <w:rsid w:val="002A0176"/>
    <w:rsid w:val="002A0D4D"/>
    <w:rsid w:val="002D2597"/>
    <w:rsid w:val="002F48C7"/>
    <w:rsid w:val="002F7174"/>
    <w:rsid w:val="0030447D"/>
    <w:rsid w:val="00354052"/>
    <w:rsid w:val="00356BC7"/>
    <w:rsid w:val="00387B54"/>
    <w:rsid w:val="003B115B"/>
    <w:rsid w:val="003C5ED5"/>
    <w:rsid w:val="003C60CA"/>
    <w:rsid w:val="003D38F4"/>
    <w:rsid w:val="003D71E5"/>
    <w:rsid w:val="003E5A6B"/>
    <w:rsid w:val="004579E8"/>
    <w:rsid w:val="00466B34"/>
    <w:rsid w:val="00490207"/>
    <w:rsid w:val="004B1259"/>
    <w:rsid w:val="004D4867"/>
    <w:rsid w:val="004E65EB"/>
    <w:rsid w:val="005179A1"/>
    <w:rsid w:val="00533100"/>
    <w:rsid w:val="00556CF3"/>
    <w:rsid w:val="00560553"/>
    <w:rsid w:val="005C29DA"/>
    <w:rsid w:val="005C53AD"/>
    <w:rsid w:val="005E1C04"/>
    <w:rsid w:val="00606458"/>
    <w:rsid w:val="00620EE2"/>
    <w:rsid w:val="006259ED"/>
    <w:rsid w:val="00634A91"/>
    <w:rsid w:val="0066130F"/>
    <w:rsid w:val="0066383C"/>
    <w:rsid w:val="00685D83"/>
    <w:rsid w:val="00690C9F"/>
    <w:rsid w:val="006A3F4B"/>
    <w:rsid w:val="006B3440"/>
    <w:rsid w:val="006B47C6"/>
    <w:rsid w:val="006C74E5"/>
    <w:rsid w:val="006D162F"/>
    <w:rsid w:val="006D7F26"/>
    <w:rsid w:val="007016B2"/>
    <w:rsid w:val="007036C3"/>
    <w:rsid w:val="00712B0B"/>
    <w:rsid w:val="0071589E"/>
    <w:rsid w:val="00720E70"/>
    <w:rsid w:val="00733213"/>
    <w:rsid w:val="007452A8"/>
    <w:rsid w:val="00747033"/>
    <w:rsid w:val="0076530D"/>
    <w:rsid w:val="00766FDA"/>
    <w:rsid w:val="0077457C"/>
    <w:rsid w:val="007A6A45"/>
    <w:rsid w:val="007A79A8"/>
    <w:rsid w:val="007E47E0"/>
    <w:rsid w:val="0082069E"/>
    <w:rsid w:val="008254AA"/>
    <w:rsid w:val="008256AE"/>
    <w:rsid w:val="0084309E"/>
    <w:rsid w:val="00850284"/>
    <w:rsid w:val="00855144"/>
    <w:rsid w:val="0086295C"/>
    <w:rsid w:val="00864077"/>
    <w:rsid w:val="00871579"/>
    <w:rsid w:val="008719A1"/>
    <w:rsid w:val="008828F3"/>
    <w:rsid w:val="00886C43"/>
    <w:rsid w:val="008B4534"/>
    <w:rsid w:val="008C2706"/>
    <w:rsid w:val="008C3E55"/>
    <w:rsid w:val="008D1D0F"/>
    <w:rsid w:val="008D2A07"/>
    <w:rsid w:val="008E7197"/>
    <w:rsid w:val="008F13DD"/>
    <w:rsid w:val="008F302C"/>
    <w:rsid w:val="009059D9"/>
    <w:rsid w:val="0093187F"/>
    <w:rsid w:val="00936181"/>
    <w:rsid w:val="00950A8A"/>
    <w:rsid w:val="0095322B"/>
    <w:rsid w:val="00960467"/>
    <w:rsid w:val="00971363"/>
    <w:rsid w:val="0097327E"/>
    <w:rsid w:val="00973D2E"/>
    <w:rsid w:val="009910B2"/>
    <w:rsid w:val="00997BE7"/>
    <w:rsid w:val="009A315D"/>
    <w:rsid w:val="009B69BD"/>
    <w:rsid w:val="009D66A8"/>
    <w:rsid w:val="009F1032"/>
    <w:rsid w:val="009F4D0D"/>
    <w:rsid w:val="00A034AD"/>
    <w:rsid w:val="00A03796"/>
    <w:rsid w:val="00A23329"/>
    <w:rsid w:val="00A233CE"/>
    <w:rsid w:val="00A25FAB"/>
    <w:rsid w:val="00A3471A"/>
    <w:rsid w:val="00A42320"/>
    <w:rsid w:val="00A43DF4"/>
    <w:rsid w:val="00A61BCF"/>
    <w:rsid w:val="00A82B66"/>
    <w:rsid w:val="00AB4F40"/>
    <w:rsid w:val="00AC61FF"/>
    <w:rsid w:val="00AF64DE"/>
    <w:rsid w:val="00AF7465"/>
    <w:rsid w:val="00B01D4E"/>
    <w:rsid w:val="00B04017"/>
    <w:rsid w:val="00B06C8E"/>
    <w:rsid w:val="00B153C0"/>
    <w:rsid w:val="00B246F7"/>
    <w:rsid w:val="00B26801"/>
    <w:rsid w:val="00B3128B"/>
    <w:rsid w:val="00B543D4"/>
    <w:rsid w:val="00B67188"/>
    <w:rsid w:val="00B73951"/>
    <w:rsid w:val="00B7731B"/>
    <w:rsid w:val="00B81400"/>
    <w:rsid w:val="00B87091"/>
    <w:rsid w:val="00B94AE9"/>
    <w:rsid w:val="00B94F89"/>
    <w:rsid w:val="00BD5D3D"/>
    <w:rsid w:val="00BE0A33"/>
    <w:rsid w:val="00C04389"/>
    <w:rsid w:val="00C15281"/>
    <w:rsid w:val="00C159ED"/>
    <w:rsid w:val="00C16EC3"/>
    <w:rsid w:val="00C2269E"/>
    <w:rsid w:val="00C22879"/>
    <w:rsid w:val="00C24DE4"/>
    <w:rsid w:val="00C34AB3"/>
    <w:rsid w:val="00C35AA6"/>
    <w:rsid w:val="00C959AC"/>
    <w:rsid w:val="00CD068A"/>
    <w:rsid w:val="00CE0BB3"/>
    <w:rsid w:val="00CE629D"/>
    <w:rsid w:val="00CF50AD"/>
    <w:rsid w:val="00D25000"/>
    <w:rsid w:val="00D35A69"/>
    <w:rsid w:val="00D414C3"/>
    <w:rsid w:val="00D611C6"/>
    <w:rsid w:val="00D676B4"/>
    <w:rsid w:val="00D67CD3"/>
    <w:rsid w:val="00D745D9"/>
    <w:rsid w:val="00D76579"/>
    <w:rsid w:val="00D76662"/>
    <w:rsid w:val="00D84317"/>
    <w:rsid w:val="00D84B56"/>
    <w:rsid w:val="00D851EF"/>
    <w:rsid w:val="00D971E6"/>
    <w:rsid w:val="00D97E8C"/>
    <w:rsid w:val="00DD1E14"/>
    <w:rsid w:val="00DF27B4"/>
    <w:rsid w:val="00DF2813"/>
    <w:rsid w:val="00DF39EC"/>
    <w:rsid w:val="00E37385"/>
    <w:rsid w:val="00E3753C"/>
    <w:rsid w:val="00E761E2"/>
    <w:rsid w:val="00E81B1A"/>
    <w:rsid w:val="00EA07E9"/>
    <w:rsid w:val="00ED4557"/>
    <w:rsid w:val="00EE57E9"/>
    <w:rsid w:val="00EF2B32"/>
    <w:rsid w:val="00F100AB"/>
    <w:rsid w:val="00F166D4"/>
    <w:rsid w:val="00F350FC"/>
    <w:rsid w:val="00F43C9A"/>
    <w:rsid w:val="00F64D51"/>
    <w:rsid w:val="00F65E31"/>
    <w:rsid w:val="00F74742"/>
    <w:rsid w:val="00FA032B"/>
    <w:rsid w:val="00FA0C50"/>
    <w:rsid w:val="00FA4468"/>
    <w:rsid w:val="00FA4769"/>
    <w:rsid w:val="00FA75B2"/>
    <w:rsid w:val="00FC41D5"/>
    <w:rsid w:val="00FD55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6EC3"/>
    <w:pPr>
      <w:keepNext/>
      <w:spacing w:before="240" w:after="60"/>
      <w:outlineLvl w:val="0"/>
    </w:pPr>
    <w:rPr>
      <w:rFonts w:ascii="Cambria" w:hAnsi="Cambria"/>
      <w:b/>
      <w:bCs/>
      <w:kern w:val="32"/>
      <w:sz w:val="32"/>
      <w:szCs w:val="32"/>
      <w:lang w:val="de-DE" w:eastAsia="de-DE"/>
    </w:rPr>
  </w:style>
  <w:style w:type="paragraph" w:styleId="Heading2">
    <w:name w:val="heading 2"/>
    <w:basedOn w:val="Normal"/>
    <w:link w:val="Heading2Char"/>
    <w:uiPriority w:val="99"/>
    <w:qFormat/>
    <w:rsid w:val="00685D83"/>
    <w:pPr>
      <w:spacing w:before="100" w:beforeAutospacing="1" w:after="100" w:afterAutospacing="1"/>
      <w:jc w:val="center"/>
      <w:outlineLvl w:val="1"/>
    </w:pPr>
    <w:rPr>
      <w:b/>
      <w:bCs/>
      <w:color w:val="009000"/>
      <w:sz w:val="31"/>
      <w:szCs w:val="31"/>
    </w:rPr>
  </w:style>
  <w:style w:type="paragraph" w:styleId="Heading3">
    <w:name w:val="heading 3"/>
    <w:basedOn w:val="Normal"/>
    <w:link w:val="Heading3Char"/>
    <w:uiPriority w:val="99"/>
    <w:qFormat/>
    <w:rsid w:val="00685D83"/>
    <w:pPr>
      <w:spacing w:before="100" w:beforeAutospacing="1" w:after="100" w:afterAutospacing="1"/>
      <w:outlineLvl w:val="2"/>
    </w:pPr>
    <w:rPr>
      <w:b/>
      <w:bCs/>
      <w:color w:val="009000"/>
      <w:sz w:val="31"/>
      <w:szCs w:val="31"/>
    </w:rPr>
  </w:style>
  <w:style w:type="paragraph" w:styleId="Heading4">
    <w:name w:val="heading 4"/>
    <w:basedOn w:val="Normal"/>
    <w:next w:val="Normal"/>
    <w:link w:val="Heading4Char"/>
    <w:uiPriority w:val="99"/>
    <w:qFormat/>
    <w:rsid w:val="00C16EC3"/>
    <w:pPr>
      <w:keepNext/>
      <w:spacing w:before="240" w:after="60"/>
      <w:outlineLvl w:val="3"/>
    </w:pPr>
    <w:rPr>
      <w:rFonts w:ascii="Calibri" w:hAnsi="Calibri"/>
      <w:b/>
      <w:bCs/>
      <w:sz w:val="28"/>
      <w:szCs w:val="28"/>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EC3"/>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685D83"/>
    <w:rPr>
      <w:rFonts w:ascii="Times New Roman" w:hAnsi="Times New Roman" w:cs="Times New Roman"/>
      <w:b/>
      <w:bCs/>
      <w:color w:val="009000"/>
      <w:sz w:val="31"/>
      <w:szCs w:val="31"/>
      <w:lang w:val="it-IT" w:eastAsia="it-IT"/>
    </w:rPr>
  </w:style>
  <w:style w:type="character" w:customStyle="1" w:styleId="Heading3Char">
    <w:name w:val="Heading 3 Char"/>
    <w:basedOn w:val="DefaultParagraphFont"/>
    <w:link w:val="Heading3"/>
    <w:uiPriority w:val="99"/>
    <w:locked/>
    <w:rsid w:val="00685D83"/>
    <w:rPr>
      <w:rFonts w:ascii="Times New Roman" w:hAnsi="Times New Roman" w:cs="Times New Roman"/>
      <w:b/>
      <w:bCs/>
      <w:color w:val="009000"/>
      <w:sz w:val="31"/>
      <w:szCs w:val="31"/>
      <w:lang w:val="it-IT" w:eastAsia="it-IT"/>
    </w:rPr>
  </w:style>
  <w:style w:type="character" w:customStyle="1" w:styleId="Heading4Char">
    <w:name w:val="Heading 4 Char"/>
    <w:basedOn w:val="DefaultParagraphFont"/>
    <w:link w:val="Heading4"/>
    <w:uiPriority w:val="99"/>
    <w:semiHidden/>
    <w:locked/>
    <w:rsid w:val="00C16EC3"/>
    <w:rPr>
      <w:rFonts w:eastAsia="Times New Roman" w:cs="Times New Roman"/>
      <w:b/>
      <w:bCs/>
      <w:sz w:val="28"/>
      <w:szCs w:val="28"/>
      <w:lang w:val="de-DE" w:eastAsia="de-DE"/>
    </w:rPr>
  </w:style>
  <w:style w:type="paragraph" w:styleId="ListParagraph">
    <w:name w:val="List Paragraph"/>
    <w:basedOn w:val="Normal"/>
    <w:uiPriority w:val="99"/>
    <w:qFormat/>
    <w:rsid w:val="00685D83"/>
    <w:pPr>
      <w:ind w:left="720"/>
      <w:contextualSpacing/>
    </w:pPr>
  </w:style>
  <w:style w:type="paragraph" w:styleId="Title">
    <w:name w:val="Title"/>
    <w:basedOn w:val="Normal"/>
    <w:link w:val="TitleChar"/>
    <w:uiPriority w:val="99"/>
    <w:qFormat/>
    <w:rsid w:val="003C5ED5"/>
    <w:pPr>
      <w:jc w:val="center"/>
    </w:pPr>
    <w:rPr>
      <w:b/>
      <w:bCs/>
    </w:rPr>
  </w:style>
  <w:style w:type="character" w:customStyle="1" w:styleId="TitleChar">
    <w:name w:val="Title Char"/>
    <w:basedOn w:val="DefaultParagraphFont"/>
    <w:link w:val="Title"/>
    <w:uiPriority w:val="99"/>
    <w:locked/>
    <w:rsid w:val="003C5ED5"/>
    <w:rPr>
      <w:rFonts w:ascii="Times New Roman" w:hAnsi="Times New Roman" w:cs="Times New Roman"/>
      <w:b/>
      <w:bCs/>
      <w:sz w:val="24"/>
      <w:szCs w:val="24"/>
      <w:lang w:val="it-IT" w:eastAsia="it-IT"/>
    </w:rPr>
  </w:style>
  <w:style w:type="character" w:customStyle="1" w:styleId="content4">
    <w:name w:val="content4"/>
    <w:basedOn w:val="DefaultParagraphFont"/>
    <w:uiPriority w:val="99"/>
    <w:rsid w:val="008F13DD"/>
    <w:rPr>
      <w:rFonts w:cs="Times New Roman"/>
    </w:rPr>
  </w:style>
  <w:style w:type="paragraph" w:styleId="Header">
    <w:name w:val="header"/>
    <w:basedOn w:val="Normal"/>
    <w:link w:val="HeaderChar"/>
    <w:uiPriority w:val="99"/>
    <w:rsid w:val="00C16EC3"/>
    <w:pPr>
      <w:tabs>
        <w:tab w:val="center" w:pos="4819"/>
        <w:tab w:val="right" w:pos="9638"/>
      </w:tabs>
    </w:pPr>
  </w:style>
  <w:style w:type="character" w:customStyle="1" w:styleId="HeaderChar">
    <w:name w:val="Header Char"/>
    <w:basedOn w:val="DefaultParagraphFont"/>
    <w:link w:val="Header"/>
    <w:uiPriority w:val="99"/>
    <w:locked/>
    <w:rsid w:val="00C16EC3"/>
    <w:rPr>
      <w:rFonts w:ascii="Times New Roman" w:hAnsi="Times New Roman" w:cs="Times New Roman"/>
      <w:sz w:val="24"/>
      <w:szCs w:val="24"/>
    </w:rPr>
  </w:style>
  <w:style w:type="paragraph" w:styleId="Caption">
    <w:name w:val="caption"/>
    <w:basedOn w:val="Normal"/>
    <w:next w:val="Normal"/>
    <w:uiPriority w:val="99"/>
    <w:qFormat/>
    <w:rsid w:val="00C16EC3"/>
    <w:pPr>
      <w:ind w:right="-1"/>
      <w:jc w:val="center"/>
    </w:pPr>
    <w:rPr>
      <w:rFonts w:ascii="Tahoma" w:hAnsi="Tahoma"/>
      <w:b/>
      <w:color w:val="0000FF"/>
      <w:sz w:val="44"/>
      <w:szCs w:val="20"/>
    </w:rPr>
  </w:style>
  <w:style w:type="character" w:styleId="Hyperlink">
    <w:name w:val="Hyperlink"/>
    <w:basedOn w:val="DefaultParagraphFont"/>
    <w:uiPriority w:val="99"/>
    <w:rsid w:val="00C16EC3"/>
    <w:rPr>
      <w:rFonts w:cs="Times New Roman"/>
      <w:color w:val="0000FF"/>
      <w:u w:val="single"/>
    </w:rPr>
  </w:style>
  <w:style w:type="paragraph" w:customStyle="1" w:styleId="Default">
    <w:name w:val="Default"/>
    <w:uiPriority w:val="99"/>
    <w:rsid w:val="00C34AB3"/>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rsid w:val="0030447D"/>
    <w:pPr>
      <w:tabs>
        <w:tab w:val="center" w:pos="4819"/>
        <w:tab w:val="right" w:pos="9638"/>
      </w:tabs>
    </w:pPr>
  </w:style>
  <w:style w:type="character" w:customStyle="1" w:styleId="FooterChar">
    <w:name w:val="Footer Char"/>
    <w:basedOn w:val="DefaultParagraphFont"/>
    <w:link w:val="Footer"/>
    <w:uiPriority w:val="99"/>
    <w:locked/>
    <w:rsid w:val="0030447D"/>
    <w:rPr>
      <w:rFonts w:ascii="Times New Roman" w:hAnsi="Times New Roman" w:cs="Times New Roman"/>
      <w:sz w:val="24"/>
      <w:szCs w:val="24"/>
    </w:rPr>
  </w:style>
  <w:style w:type="table" w:styleId="TableGrid">
    <w:name w:val="Table Grid"/>
    <w:basedOn w:val="TableNormal"/>
    <w:uiPriority w:val="99"/>
    <w:rsid w:val="00F65E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6F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FDA"/>
    <w:rPr>
      <w:rFonts w:ascii="Tahoma" w:hAnsi="Tahoma" w:cs="Tahoma"/>
      <w:sz w:val="16"/>
      <w:szCs w:val="16"/>
    </w:rPr>
  </w:style>
  <w:style w:type="character" w:styleId="Emphasis">
    <w:name w:val="Emphasis"/>
    <w:basedOn w:val="DefaultParagraphFont"/>
    <w:uiPriority w:val="99"/>
    <w:qFormat/>
    <w:rsid w:val="00D851EF"/>
    <w:rPr>
      <w:rFonts w:cs="Times New Roman"/>
      <w:i/>
      <w:iCs/>
    </w:rPr>
  </w:style>
</w:styles>
</file>

<file path=word/webSettings.xml><?xml version="1.0" encoding="utf-8"?>
<w:webSettings xmlns:r="http://schemas.openxmlformats.org/officeDocument/2006/relationships" xmlns:w="http://schemas.openxmlformats.org/wordprocessingml/2006/main">
  <w:divs>
    <w:div w:id="519470763">
      <w:marLeft w:val="0"/>
      <w:marRight w:val="0"/>
      <w:marTop w:val="0"/>
      <w:marBottom w:val="0"/>
      <w:divBdr>
        <w:top w:val="none" w:sz="0" w:space="0" w:color="auto"/>
        <w:left w:val="none" w:sz="0" w:space="0" w:color="auto"/>
        <w:bottom w:val="none" w:sz="0" w:space="0" w:color="auto"/>
        <w:right w:val="none" w:sz="0" w:space="0" w:color="auto"/>
      </w:divBdr>
      <w:divsChild>
        <w:div w:id="519470768">
          <w:marLeft w:val="0"/>
          <w:marRight w:val="0"/>
          <w:marTop w:val="0"/>
          <w:marBottom w:val="0"/>
          <w:divBdr>
            <w:top w:val="none" w:sz="0" w:space="0" w:color="auto"/>
            <w:left w:val="none" w:sz="0" w:space="0" w:color="auto"/>
            <w:bottom w:val="none" w:sz="0" w:space="0" w:color="auto"/>
            <w:right w:val="none" w:sz="0" w:space="0" w:color="auto"/>
          </w:divBdr>
          <w:divsChild>
            <w:div w:id="519470759">
              <w:marLeft w:val="150"/>
              <w:marRight w:val="150"/>
              <w:marTop w:val="0"/>
              <w:marBottom w:val="375"/>
              <w:divBdr>
                <w:top w:val="none" w:sz="0" w:space="0" w:color="auto"/>
                <w:left w:val="none" w:sz="0" w:space="0" w:color="auto"/>
                <w:bottom w:val="none" w:sz="0" w:space="0" w:color="auto"/>
                <w:right w:val="none" w:sz="0" w:space="0" w:color="auto"/>
              </w:divBdr>
              <w:divsChild>
                <w:div w:id="519470779">
                  <w:marLeft w:val="0"/>
                  <w:marRight w:val="0"/>
                  <w:marTop w:val="0"/>
                  <w:marBottom w:val="0"/>
                  <w:divBdr>
                    <w:top w:val="none" w:sz="0" w:space="0" w:color="auto"/>
                    <w:left w:val="none" w:sz="0" w:space="0" w:color="auto"/>
                    <w:bottom w:val="none" w:sz="0" w:space="0" w:color="auto"/>
                    <w:right w:val="none" w:sz="0" w:space="0" w:color="auto"/>
                  </w:divBdr>
                  <w:divsChild>
                    <w:div w:id="519470776">
                      <w:marLeft w:val="0"/>
                      <w:marRight w:val="0"/>
                      <w:marTop w:val="0"/>
                      <w:marBottom w:val="0"/>
                      <w:divBdr>
                        <w:top w:val="none" w:sz="0" w:space="0" w:color="auto"/>
                        <w:left w:val="none" w:sz="0" w:space="0" w:color="auto"/>
                        <w:bottom w:val="none" w:sz="0" w:space="0" w:color="auto"/>
                        <w:right w:val="none" w:sz="0" w:space="0" w:color="auto"/>
                      </w:divBdr>
                      <w:divsChild>
                        <w:div w:id="519470778">
                          <w:marLeft w:val="0"/>
                          <w:marRight w:val="0"/>
                          <w:marTop w:val="0"/>
                          <w:marBottom w:val="0"/>
                          <w:divBdr>
                            <w:top w:val="none" w:sz="0" w:space="0" w:color="auto"/>
                            <w:left w:val="none" w:sz="0" w:space="0" w:color="auto"/>
                            <w:bottom w:val="none" w:sz="0" w:space="0" w:color="auto"/>
                            <w:right w:val="none" w:sz="0" w:space="0" w:color="auto"/>
                          </w:divBdr>
                          <w:divsChild>
                            <w:div w:id="519470767">
                              <w:marLeft w:val="0"/>
                              <w:marRight w:val="0"/>
                              <w:marTop w:val="0"/>
                              <w:marBottom w:val="150"/>
                              <w:divBdr>
                                <w:top w:val="none" w:sz="0" w:space="0" w:color="auto"/>
                                <w:left w:val="none" w:sz="0" w:space="0" w:color="auto"/>
                                <w:bottom w:val="none" w:sz="0" w:space="0" w:color="auto"/>
                                <w:right w:val="none" w:sz="0" w:space="0" w:color="auto"/>
                              </w:divBdr>
                              <w:divsChild>
                                <w:div w:id="519470760">
                                  <w:marLeft w:val="0"/>
                                  <w:marRight w:val="0"/>
                                  <w:marTop w:val="0"/>
                                  <w:marBottom w:val="0"/>
                                  <w:divBdr>
                                    <w:top w:val="none" w:sz="0" w:space="0" w:color="auto"/>
                                    <w:left w:val="none" w:sz="0" w:space="0" w:color="auto"/>
                                    <w:bottom w:val="none" w:sz="0" w:space="0" w:color="auto"/>
                                    <w:right w:val="none" w:sz="0" w:space="0" w:color="auto"/>
                                  </w:divBdr>
                                  <w:divsChild>
                                    <w:div w:id="519470762">
                                      <w:marLeft w:val="0"/>
                                      <w:marRight w:val="0"/>
                                      <w:marTop w:val="0"/>
                                      <w:marBottom w:val="0"/>
                                      <w:divBdr>
                                        <w:top w:val="none" w:sz="0" w:space="0" w:color="auto"/>
                                        <w:left w:val="none" w:sz="0" w:space="0" w:color="auto"/>
                                        <w:bottom w:val="none" w:sz="0" w:space="0" w:color="auto"/>
                                        <w:right w:val="none" w:sz="0" w:space="0" w:color="auto"/>
                                      </w:divBdr>
                                      <w:divsChild>
                                        <w:div w:id="519470773">
                                          <w:marLeft w:val="0"/>
                                          <w:marRight w:val="0"/>
                                          <w:marTop w:val="0"/>
                                          <w:marBottom w:val="0"/>
                                          <w:divBdr>
                                            <w:top w:val="none" w:sz="0" w:space="0" w:color="auto"/>
                                            <w:left w:val="none" w:sz="0" w:space="0" w:color="auto"/>
                                            <w:bottom w:val="none" w:sz="0" w:space="0" w:color="auto"/>
                                            <w:right w:val="none" w:sz="0" w:space="0" w:color="auto"/>
                                          </w:divBdr>
                                          <w:divsChild>
                                            <w:div w:id="519470775">
                                              <w:marLeft w:val="0"/>
                                              <w:marRight w:val="0"/>
                                              <w:marTop w:val="0"/>
                                              <w:marBottom w:val="0"/>
                                              <w:divBdr>
                                                <w:top w:val="none" w:sz="0" w:space="0" w:color="auto"/>
                                                <w:left w:val="none" w:sz="0" w:space="0" w:color="auto"/>
                                                <w:bottom w:val="none" w:sz="0" w:space="0" w:color="auto"/>
                                                <w:right w:val="none" w:sz="0" w:space="0" w:color="auto"/>
                                              </w:divBdr>
                                              <w:divsChild>
                                                <w:div w:id="519470764">
                                                  <w:marLeft w:val="0"/>
                                                  <w:marRight w:val="0"/>
                                                  <w:marTop w:val="0"/>
                                                  <w:marBottom w:val="0"/>
                                                  <w:divBdr>
                                                    <w:top w:val="none" w:sz="0" w:space="0" w:color="auto"/>
                                                    <w:left w:val="none" w:sz="0" w:space="0" w:color="auto"/>
                                                    <w:bottom w:val="none" w:sz="0" w:space="0" w:color="auto"/>
                                                    <w:right w:val="none" w:sz="0" w:space="0" w:color="auto"/>
                                                  </w:divBdr>
                                                  <w:divsChild>
                                                    <w:div w:id="5194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470772">
      <w:marLeft w:val="0"/>
      <w:marRight w:val="0"/>
      <w:marTop w:val="0"/>
      <w:marBottom w:val="0"/>
      <w:divBdr>
        <w:top w:val="none" w:sz="0" w:space="0" w:color="auto"/>
        <w:left w:val="none" w:sz="0" w:space="0" w:color="auto"/>
        <w:bottom w:val="none" w:sz="0" w:space="0" w:color="auto"/>
        <w:right w:val="none" w:sz="0" w:space="0" w:color="auto"/>
      </w:divBdr>
      <w:divsChild>
        <w:div w:id="519470771">
          <w:marLeft w:val="0"/>
          <w:marRight w:val="0"/>
          <w:marTop w:val="0"/>
          <w:marBottom w:val="0"/>
          <w:divBdr>
            <w:top w:val="none" w:sz="0" w:space="0" w:color="auto"/>
            <w:left w:val="none" w:sz="0" w:space="0" w:color="auto"/>
            <w:bottom w:val="none" w:sz="0" w:space="0" w:color="auto"/>
            <w:right w:val="none" w:sz="0" w:space="0" w:color="auto"/>
          </w:divBdr>
          <w:divsChild>
            <w:div w:id="519470774">
              <w:marLeft w:val="150"/>
              <w:marRight w:val="150"/>
              <w:marTop w:val="0"/>
              <w:marBottom w:val="375"/>
              <w:divBdr>
                <w:top w:val="none" w:sz="0" w:space="0" w:color="auto"/>
                <w:left w:val="none" w:sz="0" w:space="0" w:color="auto"/>
                <w:bottom w:val="none" w:sz="0" w:space="0" w:color="auto"/>
                <w:right w:val="none" w:sz="0" w:space="0" w:color="auto"/>
              </w:divBdr>
              <w:divsChild>
                <w:div w:id="519470770">
                  <w:marLeft w:val="0"/>
                  <w:marRight w:val="0"/>
                  <w:marTop w:val="0"/>
                  <w:marBottom w:val="0"/>
                  <w:divBdr>
                    <w:top w:val="none" w:sz="0" w:space="0" w:color="auto"/>
                    <w:left w:val="none" w:sz="0" w:space="0" w:color="auto"/>
                    <w:bottom w:val="none" w:sz="0" w:space="0" w:color="auto"/>
                    <w:right w:val="none" w:sz="0" w:space="0" w:color="auto"/>
                  </w:divBdr>
                  <w:divsChild>
                    <w:div w:id="519470782">
                      <w:marLeft w:val="0"/>
                      <w:marRight w:val="0"/>
                      <w:marTop w:val="0"/>
                      <w:marBottom w:val="0"/>
                      <w:divBdr>
                        <w:top w:val="none" w:sz="0" w:space="0" w:color="auto"/>
                        <w:left w:val="none" w:sz="0" w:space="0" w:color="auto"/>
                        <w:bottom w:val="none" w:sz="0" w:space="0" w:color="auto"/>
                        <w:right w:val="none" w:sz="0" w:space="0" w:color="auto"/>
                      </w:divBdr>
                      <w:divsChild>
                        <w:div w:id="519470765">
                          <w:marLeft w:val="0"/>
                          <w:marRight w:val="0"/>
                          <w:marTop w:val="0"/>
                          <w:marBottom w:val="0"/>
                          <w:divBdr>
                            <w:top w:val="none" w:sz="0" w:space="0" w:color="auto"/>
                            <w:left w:val="none" w:sz="0" w:space="0" w:color="auto"/>
                            <w:bottom w:val="none" w:sz="0" w:space="0" w:color="auto"/>
                            <w:right w:val="none" w:sz="0" w:space="0" w:color="auto"/>
                          </w:divBdr>
                          <w:divsChild>
                            <w:div w:id="519470766">
                              <w:marLeft w:val="0"/>
                              <w:marRight w:val="0"/>
                              <w:marTop w:val="0"/>
                              <w:marBottom w:val="150"/>
                              <w:divBdr>
                                <w:top w:val="none" w:sz="0" w:space="0" w:color="auto"/>
                                <w:left w:val="none" w:sz="0" w:space="0" w:color="auto"/>
                                <w:bottom w:val="none" w:sz="0" w:space="0" w:color="auto"/>
                                <w:right w:val="none" w:sz="0" w:space="0" w:color="auto"/>
                              </w:divBdr>
                              <w:divsChild>
                                <w:div w:id="519470781">
                                  <w:marLeft w:val="0"/>
                                  <w:marRight w:val="0"/>
                                  <w:marTop w:val="0"/>
                                  <w:marBottom w:val="0"/>
                                  <w:divBdr>
                                    <w:top w:val="none" w:sz="0" w:space="0" w:color="auto"/>
                                    <w:left w:val="none" w:sz="0" w:space="0" w:color="auto"/>
                                    <w:bottom w:val="none" w:sz="0" w:space="0" w:color="auto"/>
                                    <w:right w:val="none" w:sz="0" w:space="0" w:color="auto"/>
                                  </w:divBdr>
                                  <w:divsChild>
                                    <w:div w:id="519470780">
                                      <w:marLeft w:val="0"/>
                                      <w:marRight w:val="0"/>
                                      <w:marTop w:val="0"/>
                                      <w:marBottom w:val="0"/>
                                      <w:divBdr>
                                        <w:top w:val="none" w:sz="0" w:space="0" w:color="auto"/>
                                        <w:left w:val="none" w:sz="0" w:space="0" w:color="auto"/>
                                        <w:bottom w:val="none" w:sz="0" w:space="0" w:color="auto"/>
                                        <w:right w:val="none" w:sz="0" w:space="0" w:color="auto"/>
                                      </w:divBdr>
                                      <w:divsChild>
                                        <w:div w:id="519470769">
                                          <w:marLeft w:val="0"/>
                                          <w:marRight w:val="0"/>
                                          <w:marTop w:val="0"/>
                                          <w:marBottom w:val="0"/>
                                          <w:divBdr>
                                            <w:top w:val="none" w:sz="0" w:space="0" w:color="auto"/>
                                            <w:left w:val="none" w:sz="0" w:space="0" w:color="auto"/>
                                            <w:bottom w:val="none" w:sz="0" w:space="0" w:color="auto"/>
                                            <w:right w:val="none" w:sz="0" w:space="0" w:color="auto"/>
                                          </w:divBdr>
                                          <w:divsChild>
                                            <w:div w:id="519470783">
                                              <w:marLeft w:val="0"/>
                                              <w:marRight w:val="0"/>
                                              <w:marTop w:val="0"/>
                                              <w:marBottom w:val="0"/>
                                              <w:divBdr>
                                                <w:top w:val="none" w:sz="0" w:space="0" w:color="auto"/>
                                                <w:left w:val="none" w:sz="0" w:space="0" w:color="auto"/>
                                                <w:bottom w:val="none" w:sz="0" w:space="0" w:color="auto"/>
                                                <w:right w:val="none" w:sz="0" w:space="0" w:color="auto"/>
                                              </w:divBdr>
                                              <w:divsChild>
                                                <w:div w:id="5194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tcgrumo@tiscalinet.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323</TotalTime>
  <Pages>7</Pages>
  <Words>2842</Words>
  <Characters>16200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itc</cp:lastModifiedBy>
  <cp:revision>53</cp:revision>
  <cp:lastPrinted>2012-07-02T16:16:00Z</cp:lastPrinted>
  <dcterms:created xsi:type="dcterms:W3CDTF">2012-07-02T17:30:00Z</dcterms:created>
  <dcterms:modified xsi:type="dcterms:W3CDTF">2012-07-06T10:20:00Z</dcterms:modified>
</cp:coreProperties>
</file>